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229"/>
        <w:gridCol w:w="344"/>
        <w:gridCol w:w="574"/>
        <w:gridCol w:w="573"/>
        <w:gridCol w:w="861"/>
        <w:gridCol w:w="571"/>
        <w:gridCol w:w="3288"/>
        <w:gridCol w:w="2697"/>
        <w:gridCol w:w="255"/>
        <w:gridCol w:w="517"/>
      </w:tblGrid>
      <w:tr w:rsidR="00173646">
        <w:trPr>
          <w:trHeight w:hRule="exact" w:val="5651"/>
        </w:trPr>
        <w:tc>
          <w:tcPr>
            <w:tcW w:w="686" w:type="dxa"/>
            <w:gridSpan w:val="2"/>
            <w:vMerge w:val="restart"/>
            <w:tcBorders>
              <w:top w:val="nil"/>
              <w:left w:val="nil"/>
            </w:tcBorders>
          </w:tcPr>
          <w:p w:rsidR="00173646" w:rsidRDefault="00173646">
            <w:pPr>
              <w:pStyle w:val="TableParagraph"/>
              <w:rPr>
                <w:sz w:val="24"/>
              </w:rPr>
            </w:pPr>
            <w:bookmarkStart w:id="0" w:name="_GoBack"/>
            <w:bookmarkEnd w:id="0"/>
          </w:p>
        </w:tc>
        <w:tc>
          <w:tcPr>
            <w:tcW w:w="10481" w:type="dxa"/>
            <w:gridSpan w:val="11"/>
            <w:tcBorders>
              <w:bottom w:val="nil"/>
            </w:tcBorders>
          </w:tcPr>
          <w:p w:rsidR="00173646" w:rsidRDefault="00173646">
            <w:pPr>
              <w:pStyle w:val="TableParagraph"/>
              <w:rPr>
                <w:sz w:val="28"/>
              </w:rPr>
            </w:pPr>
          </w:p>
          <w:p w:rsidR="00173646" w:rsidRDefault="00173646">
            <w:pPr>
              <w:pStyle w:val="TableParagraph"/>
              <w:rPr>
                <w:sz w:val="28"/>
              </w:rPr>
            </w:pPr>
          </w:p>
          <w:p w:rsidR="00173646" w:rsidRDefault="00173646">
            <w:pPr>
              <w:pStyle w:val="TableParagraph"/>
              <w:spacing w:before="109"/>
              <w:rPr>
                <w:sz w:val="28"/>
              </w:rPr>
            </w:pPr>
          </w:p>
          <w:p w:rsidR="00173646" w:rsidRDefault="00F33F27">
            <w:pPr>
              <w:pStyle w:val="TableParagraph"/>
              <w:numPr>
                <w:ilvl w:val="0"/>
                <w:numId w:val="7"/>
              </w:numPr>
              <w:tabs>
                <w:tab w:val="left" w:pos="2973"/>
              </w:tabs>
              <w:ind w:left="2973" w:hanging="279"/>
              <w:rPr>
                <w:b/>
                <w:sz w:val="28"/>
              </w:rPr>
            </w:pPr>
            <w:r>
              <w:rPr>
                <w:b/>
                <w:sz w:val="28"/>
              </w:rPr>
              <w:t>ОБЩАЯПОЯСНИТЕЛЬНАЯ</w:t>
            </w:r>
            <w:r>
              <w:rPr>
                <w:b/>
                <w:spacing w:val="-2"/>
                <w:sz w:val="28"/>
              </w:rPr>
              <w:t>ЗАПИСКА</w:t>
            </w:r>
          </w:p>
          <w:p w:rsidR="00173646" w:rsidRDefault="00173646">
            <w:pPr>
              <w:pStyle w:val="TableParagraph"/>
              <w:spacing w:before="317"/>
              <w:rPr>
                <w:sz w:val="28"/>
              </w:rPr>
            </w:pPr>
          </w:p>
          <w:p w:rsidR="00173646" w:rsidRPr="00C55412" w:rsidRDefault="00F33F27">
            <w:pPr>
              <w:pStyle w:val="TableParagraph"/>
              <w:numPr>
                <w:ilvl w:val="1"/>
                <w:numId w:val="7"/>
              </w:numPr>
              <w:tabs>
                <w:tab w:val="left" w:pos="4886"/>
              </w:tabs>
              <w:ind w:left="4886" w:hanging="491"/>
              <w:jc w:val="both"/>
              <w:rPr>
                <w:b/>
                <w:sz w:val="28"/>
              </w:rPr>
            </w:pPr>
            <w:r w:rsidRPr="00C55412">
              <w:rPr>
                <w:b/>
                <w:spacing w:val="-2"/>
                <w:sz w:val="28"/>
              </w:rPr>
              <w:t>Введение</w:t>
            </w:r>
          </w:p>
          <w:p w:rsidR="00173646" w:rsidRDefault="00F33F27">
            <w:pPr>
              <w:pStyle w:val="TableParagraph"/>
              <w:spacing w:before="159"/>
              <w:ind w:left="219" w:right="240" w:firstLine="566"/>
              <w:jc w:val="both"/>
              <w:rPr>
                <w:sz w:val="24"/>
              </w:rPr>
            </w:pPr>
            <w:proofErr w:type="gramStart"/>
            <w:r>
              <w:rPr>
                <w:sz w:val="24"/>
              </w:rPr>
              <w:t>Архитектурный проект</w:t>
            </w:r>
            <w:proofErr w:type="gramEnd"/>
            <w:r w:rsidR="00C81637">
              <w:rPr>
                <w:sz w:val="24"/>
              </w:rPr>
              <w:t xml:space="preserve"> </w:t>
            </w:r>
            <w:r>
              <w:rPr>
                <w:sz w:val="24"/>
              </w:rPr>
              <w:t>«</w:t>
            </w:r>
            <w:r w:rsidRPr="00F33F27">
              <w:rPr>
                <w:sz w:val="24"/>
              </w:rPr>
              <w:t xml:space="preserve">Возведение здания торгового центра, расположенного по </w:t>
            </w:r>
            <w:r w:rsidR="00754DCE">
              <w:rPr>
                <w:sz w:val="24"/>
              </w:rPr>
              <w:t xml:space="preserve">                           </w:t>
            </w:r>
            <w:r w:rsidRPr="00F33F27">
              <w:rPr>
                <w:sz w:val="24"/>
              </w:rPr>
              <w:t>ул. Дзержинского 4 в г. Новополоцке, Витебской области</w:t>
            </w:r>
            <w:r>
              <w:rPr>
                <w:sz w:val="24"/>
              </w:rPr>
              <w:t>»</w:t>
            </w:r>
            <w:r w:rsidR="00754DCE">
              <w:rPr>
                <w:sz w:val="24"/>
              </w:rPr>
              <w:t xml:space="preserve"> </w:t>
            </w:r>
            <w:r>
              <w:rPr>
                <w:sz w:val="24"/>
              </w:rPr>
              <w:t>разработан на основании задания на проектирование и технических условий заинтересованных организаций.</w:t>
            </w:r>
          </w:p>
          <w:p w:rsidR="00173646" w:rsidRDefault="00F33F27">
            <w:pPr>
              <w:pStyle w:val="TableParagraph"/>
              <w:ind w:left="785"/>
              <w:jc w:val="both"/>
              <w:rPr>
                <w:sz w:val="24"/>
              </w:rPr>
            </w:pPr>
            <w:r>
              <w:rPr>
                <w:sz w:val="24"/>
              </w:rPr>
              <w:t>Исходными</w:t>
            </w:r>
            <w:r w:rsidR="00C81637">
              <w:rPr>
                <w:sz w:val="24"/>
              </w:rPr>
              <w:t xml:space="preserve"> </w:t>
            </w:r>
            <w:r>
              <w:rPr>
                <w:sz w:val="24"/>
              </w:rPr>
              <w:t>материалами</w:t>
            </w:r>
            <w:r w:rsidR="00C81637">
              <w:rPr>
                <w:sz w:val="24"/>
              </w:rPr>
              <w:t xml:space="preserve"> </w:t>
            </w:r>
            <w:r>
              <w:rPr>
                <w:sz w:val="24"/>
              </w:rPr>
              <w:t>послужили:</w:t>
            </w:r>
            <w:r w:rsidR="00754DCE">
              <w:rPr>
                <w:sz w:val="24"/>
              </w:rPr>
              <w:t xml:space="preserve"> </w:t>
            </w:r>
            <w:r>
              <w:rPr>
                <w:sz w:val="24"/>
              </w:rPr>
              <w:t>топографическая</w:t>
            </w:r>
            <w:r w:rsidR="00C81637">
              <w:rPr>
                <w:sz w:val="24"/>
              </w:rPr>
              <w:t xml:space="preserve"> </w:t>
            </w:r>
            <w:r>
              <w:rPr>
                <w:sz w:val="24"/>
              </w:rPr>
              <w:t>съемка,</w:t>
            </w:r>
            <w:r w:rsidR="00754DCE">
              <w:rPr>
                <w:sz w:val="24"/>
              </w:rPr>
              <w:t xml:space="preserve"> </w:t>
            </w:r>
            <w:r>
              <w:rPr>
                <w:sz w:val="24"/>
              </w:rPr>
              <w:t>выполненная</w:t>
            </w:r>
            <w:r w:rsidR="00754DCE">
              <w:rPr>
                <w:sz w:val="24"/>
              </w:rPr>
              <w:t xml:space="preserve"> </w:t>
            </w:r>
            <w:r>
              <w:rPr>
                <w:spacing w:val="-5"/>
                <w:sz w:val="24"/>
              </w:rPr>
              <w:t>ООО</w:t>
            </w:r>
          </w:p>
          <w:p w:rsidR="00173646" w:rsidRDefault="00F33F27">
            <w:pPr>
              <w:pStyle w:val="TableParagraph"/>
              <w:ind w:left="219"/>
              <w:jc w:val="both"/>
              <w:rPr>
                <w:sz w:val="24"/>
              </w:rPr>
            </w:pPr>
            <w:r>
              <w:rPr>
                <w:sz w:val="24"/>
              </w:rPr>
              <w:t>«</w:t>
            </w:r>
            <w:proofErr w:type="spellStart"/>
            <w:r>
              <w:rPr>
                <w:sz w:val="24"/>
              </w:rPr>
              <w:t>Геосеть</w:t>
            </w:r>
            <w:proofErr w:type="spellEnd"/>
            <w:r>
              <w:rPr>
                <w:sz w:val="24"/>
              </w:rPr>
              <w:t>»</w:t>
            </w:r>
            <w:r w:rsidR="00754DCE">
              <w:rPr>
                <w:sz w:val="24"/>
              </w:rPr>
              <w:t xml:space="preserve"> </w:t>
            </w:r>
            <w:r>
              <w:rPr>
                <w:sz w:val="24"/>
              </w:rPr>
              <w:t>в</w:t>
            </w:r>
            <w:r w:rsidR="00754DCE">
              <w:rPr>
                <w:sz w:val="24"/>
              </w:rPr>
              <w:t xml:space="preserve"> </w:t>
            </w:r>
            <w:r>
              <w:rPr>
                <w:sz w:val="24"/>
              </w:rPr>
              <w:t>апреле</w:t>
            </w:r>
            <w:r w:rsidR="00754DCE">
              <w:rPr>
                <w:sz w:val="24"/>
              </w:rPr>
              <w:t xml:space="preserve"> </w:t>
            </w:r>
            <w:r>
              <w:rPr>
                <w:sz w:val="24"/>
              </w:rPr>
              <w:t>2026</w:t>
            </w:r>
            <w:r w:rsidR="00754DCE">
              <w:rPr>
                <w:sz w:val="24"/>
              </w:rPr>
              <w:t xml:space="preserve"> </w:t>
            </w:r>
            <w:r>
              <w:rPr>
                <w:sz w:val="24"/>
              </w:rPr>
              <w:t>года</w:t>
            </w:r>
            <w:r w:rsidR="00754DCE">
              <w:rPr>
                <w:sz w:val="24"/>
              </w:rPr>
              <w:t xml:space="preserve"> </w:t>
            </w:r>
            <w:r>
              <w:rPr>
                <w:sz w:val="24"/>
              </w:rPr>
              <w:t>и</w:t>
            </w:r>
            <w:r w:rsidR="00754DCE">
              <w:rPr>
                <w:sz w:val="24"/>
              </w:rPr>
              <w:t xml:space="preserve"> </w:t>
            </w:r>
            <w:r>
              <w:rPr>
                <w:sz w:val="24"/>
              </w:rPr>
              <w:t>инженерно-геологические</w:t>
            </w:r>
            <w:r w:rsidR="00754DCE">
              <w:rPr>
                <w:sz w:val="24"/>
              </w:rPr>
              <w:t xml:space="preserve"> </w:t>
            </w:r>
            <w:r>
              <w:rPr>
                <w:sz w:val="24"/>
              </w:rPr>
              <w:t>изыскания,</w:t>
            </w:r>
            <w:r w:rsidR="00754DCE">
              <w:rPr>
                <w:sz w:val="24"/>
              </w:rPr>
              <w:t xml:space="preserve"> </w:t>
            </w:r>
            <w:r>
              <w:rPr>
                <w:sz w:val="24"/>
              </w:rPr>
              <w:t>выполненные</w:t>
            </w:r>
            <w:r w:rsidR="00754DCE">
              <w:rPr>
                <w:sz w:val="24"/>
              </w:rPr>
              <w:t xml:space="preserve"> </w:t>
            </w:r>
            <w:r>
              <w:rPr>
                <w:spacing w:val="-5"/>
                <w:sz w:val="24"/>
              </w:rPr>
              <w:t>ООО</w:t>
            </w:r>
          </w:p>
          <w:p w:rsidR="00173646" w:rsidRDefault="00F33F27">
            <w:pPr>
              <w:pStyle w:val="TableParagraph"/>
              <w:ind w:left="219"/>
              <w:jc w:val="both"/>
              <w:rPr>
                <w:sz w:val="24"/>
              </w:rPr>
            </w:pPr>
            <w:r>
              <w:rPr>
                <w:sz w:val="24"/>
              </w:rPr>
              <w:t>«</w:t>
            </w:r>
            <w:proofErr w:type="spellStart"/>
            <w:r>
              <w:rPr>
                <w:sz w:val="24"/>
              </w:rPr>
              <w:t>Геоэкопроект</w:t>
            </w:r>
            <w:proofErr w:type="spellEnd"/>
            <w:r>
              <w:rPr>
                <w:sz w:val="24"/>
              </w:rPr>
              <w:t>»</w:t>
            </w:r>
            <w:r w:rsidR="00C81637">
              <w:rPr>
                <w:sz w:val="24"/>
              </w:rPr>
              <w:t xml:space="preserve"> </w:t>
            </w:r>
            <w:r>
              <w:rPr>
                <w:sz w:val="24"/>
              </w:rPr>
              <w:t>в</w:t>
            </w:r>
            <w:r w:rsidR="00754DCE">
              <w:rPr>
                <w:sz w:val="24"/>
              </w:rPr>
              <w:t xml:space="preserve"> </w:t>
            </w:r>
            <w:r>
              <w:rPr>
                <w:sz w:val="24"/>
              </w:rPr>
              <w:t>апрел</w:t>
            </w:r>
            <w:r w:rsidR="00754DCE">
              <w:rPr>
                <w:sz w:val="24"/>
              </w:rPr>
              <w:t xml:space="preserve">е </w:t>
            </w:r>
            <w:r>
              <w:rPr>
                <w:spacing w:val="-2"/>
                <w:sz w:val="24"/>
              </w:rPr>
              <w:t>2026 года.</w:t>
            </w:r>
          </w:p>
          <w:p w:rsidR="00173646" w:rsidRDefault="00173646">
            <w:pPr>
              <w:pStyle w:val="TableParagraph"/>
              <w:rPr>
                <w:sz w:val="24"/>
              </w:rPr>
            </w:pPr>
          </w:p>
          <w:p w:rsidR="00C81637" w:rsidRPr="00C81637" w:rsidRDefault="00C81637">
            <w:pPr>
              <w:pStyle w:val="TableParagraph"/>
              <w:numPr>
                <w:ilvl w:val="1"/>
                <w:numId w:val="7"/>
              </w:numPr>
              <w:tabs>
                <w:tab w:val="left" w:pos="3300"/>
              </w:tabs>
              <w:ind w:left="3300" w:hanging="491"/>
              <w:jc w:val="left"/>
              <w:rPr>
                <w:b/>
                <w:sz w:val="28"/>
              </w:rPr>
            </w:pPr>
          </w:p>
          <w:p w:rsidR="00173646" w:rsidRPr="00C55412" w:rsidRDefault="00F33F27">
            <w:pPr>
              <w:pStyle w:val="TableParagraph"/>
              <w:numPr>
                <w:ilvl w:val="1"/>
                <w:numId w:val="7"/>
              </w:numPr>
              <w:tabs>
                <w:tab w:val="left" w:pos="3300"/>
              </w:tabs>
              <w:ind w:left="3300" w:hanging="491"/>
              <w:jc w:val="left"/>
              <w:rPr>
                <w:b/>
                <w:sz w:val="28"/>
              </w:rPr>
            </w:pPr>
            <w:r w:rsidRPr="00C55412">
              <w:rPr>
                <w:b/>
                <w:spacing w:val="-2"/>
                <w:sz w:val="28"/>
              </w:rPr>
              <w:t>Технико-</w:t>
            </w:r>
            <w:proofErr w:type="spellStart"/>
            <w:r w:rsidRPr="00C55412">
              <w:rPr>
                <w:b/>
                <w:spacing w:val="-2"/>
                <w:sz w:val="28"/>
              </w:rPr>
              <w:t>экономическиепоказатели</w:t>
            </w:r>
            <w:proofErr w:type="spellEnd"/>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val="restart"/>
            <w:tcBorders>
              <w:top w:val="nil"/>
              <w:bottom w:val="nil"/>
              <w:right w:val="single" w:sz="4" w:space="0" w:color="000000"/>
            </w:tcBorders>
          </w:tcPr>
          <w:p w:rsidR="00173646" w:rsidRDefault="00173646">
            <w:pPr>
              <w:pStyle w:val="TableParagraph"/>
              <w:rPr>
                <w:sz w:val="24"/>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Мощность,вместимость,пропускная</w:t>
            </w:r>
            <w:r>
              <w:rPr>
                <w:spacing w:val="-2"/>
                <w:sz w:val="24"/>
              </w:rPr>
              <w:t>способность</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 w:right="3"/>
              <w:jc w:val="center"/>
              <w:rPr>
                <w:sz w:val="24"/>
              </w:rPr>
            </w:pPr>
            <w:r>
              <w:rPr>
                <w:spacing w:val="-2"/>
                <w:sz w:val="24"/>
              </w:rPr>
              <w:t>9105,4м</w:t>
            </w:r>
            <w:r>
              <w:rPr>
                <w:spacing w:val="-2"/>
                <w:sz w:val="24"/>
                <w:vertAlign w:val="superscript"/>
              </w:rPr>
              <w:t>2</w:t>
            </w:r>
          </w:p>
        </w:tc>
        <w:tc>
          <w:tcPr>
            <w:tcW w:w="772" w:type="dxa"/>
            <w:gridSpan w:val="2"/>
            <w:vMerge w:val="restart"/>
            <w:tcBorders>
              <w:top w:val="nil"/>
              <w:left w:val="single" w:sz="4" w:space="0" w:color="000000"/>
              <w:bottom w:val="nil"/>
            </w:tcBorders>
          </w:tcPr>
          <w:p w:rsidR="00173646" w:rsidRDefault="00173646">
            <w:pPr>
              <w:pStyle w:val="TableParagraph"/>
              <w:rPr>
                <w:sz w:val="24"/>
              </w:rPr>
            </w:pPr>
          </w:p>
        </w:tc>
      </w:tr>
      <w:tr w:rsidR="00173646">
        <w:trPr>
          <w:trHeight w:hRule="exact" w:val="142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tabs>
                <w:tab w:val="left" w:pos="1257"/>
                <w:tab w:val="left" w:pos="2367"/>
                <w:tab w:val="left" w:pos="3742"/>
                <w:tab w:val="left" w:pos="4737"/>
                <w:tab w:val="left" w:pos="5149"/>
              </w:tabs>
              <w:ind w:left="102" w:right="105"/>
              <w:rPr>
                <w:sz w:val="24"/>
              </w:rPr>
            </w:pPr>
            <w:r>
              <w:rPr>
                <w:sz w:val="24"/>
              </w:rPr>
              <w:t>1</w:t>
            </w:r>
            <w:r w:rsidR="00C81637">
              <w:rPr>
                <w:sz w:val="24"/>
              </w:rPr>
              <w:t xml:space="preserve"> </w:t>
            </w:r>
            <w:r>
              <w:rPr>
                <w:sz w:val="24"/>
              </w:rPr>
              <w:t>Общая</w:t>
            </w:r>
            <w:r>
              <w:rPr>
                <w:sz w:val="24"/>
              </w:rPr>
              <w:tab/>
            </w:r>
            <w:r>
              <w:rPr>
                <w:spacing w:val="-2"/>
                <w:sz w:val="24"/>
              </w:rPr>
              <w:t>площадь</w:t>
            </w:r>
            <w:r>
              <w:rPr>
                <w:sz w:val="24"/>
              </w:rPr>
              <w:tab/>
            </w:r>
            <w:r>
              <w:rPr>
                <w:spacing w:val="-2"/>
                <w:sz w:val="24"/>
              </w:rPr>
              <w:t>земельного</w:t>
            </w:r>
            <w:r>
              <w:rPr>
                <w:sz w:val="24"/>
              </w:rPr>
              <w:tab/>
            </w:r>
            <w:r>
              <w:rPr>
                <w:spacing w:val="-2"/>
                <w:sz w:val="24"/>
              </w:rPr>
              <w:t>участка</w:t>
            </w:r>
            <w:r>
              <w:rPr>
                <w:sz w:val="24"/>
              </w:rPr>
              <w:tab/>
            </w:r>
            <w:r>
              <w:rPr>
                <w:spacing w:val="-6"/>
                <w:sz w:val="24"/>
              </w:rPr>
              <w:t>(в</w:t>
            </w:r>
            <w:r>
              <w:rPr>
                <w:sz w:val="24"/>
              </w:rPr>
              <w:tab/>
            </w:r>
            <w:r>
              <w:rPr>
                <w:spacing w:val="-2"/>
                <w:sz w:val="24"/>
              </w:rPr>
              <w:t>границах проектирования),</w:t>
            </w:r>
          </w:p>
          <w:p w:rsidR="00173646" w:rsidRDefault="00F33F27">
            <w:pPr>
              <w:pStyle w:val="TableParagraph"/>
              <w:ind w:left="102"/>
              <w:rPr>
                <w:sz w:val="24"/>
              </w:rPr>
            </w:pPr>
            <w:r>
              <w:rPr>
                <w:sz w:val="24"/>
              </w:rPr>
              <w:t>в</w:t>
            </w:r>
            <w:r w:rsidR="00C81637">
              <w:rPr>
                <w:sz w:val="24"/>
              </w:rPr>
              <w:t xml:space="preserve"> </w:t>
            </w:r>
            <w:r>
              <w:rPr>
                <w:sz w:val="24"/>
              </w:rPr>
              <w:t xml:space="preserve">том </w:t>
            </w:r>
            <w:r>
              <w:rPr>
                <w:spacing w:val="-2"/>
                <w:sz w:val="24"/>
              </w:rPr>
              <w:t>числе:</w:t>
            </w:r>
          </w:p>
          <w:p w:rsidR="00173646" w:rsidRDefault="00C81637">
            <w:pPr>
              <w:pStyle w:val="TableParagraph"/>
              <w:numPr>
                <w:ilvl w:val="0"/>
                <w:numId w:val="1"/>
              </w:numPr>
              <w:tabs>
                <w:tab w:val="left" w:pos="240"/>
              </w:tabs>
              <w:ind w:left="240" w:hanging="138"/>
              <w:rPr>
                <w:sz w:val="24"/>
              </w:rPr>
            </w:pPr>
            <w:r>
              <w:rPr>
                <w:sz w:val="24"/>
              </w:rPr>
              <w:t>В</w:t>
            </w:r>
            <w:r w:rsidR="00F33F27">
              <w:rPr>
                <w:sz w:val="24"/>
              </w:rPr>
              <w:t>ыделенного</w:t>
            </w:r>
            <w:r>
              <w:rPr>
                <w:sz w:val="24"/>
              </w:rPr>
              <w:t xml:space="preserve"> </w:t>
            </w:r>
            <w:r w:rsidR="00F33F27">
              <w:rPr>
                <w:spacing w:val="-2"/>
                <w:sz w:val="24"/>
              </w:rPr>
              <w:t>участка</w:t>
            </w:r>
          </w:p>
          <w:p w:rsidR="00173646" w:rsidRDefault="00F33F27">
            <w:pPr>
              <w:pStyle w:val="TableParagraph"/>
              <w:numPr>
                <w:ilvl w:val="0"/>
                <w:numId w:val="1"/>
              </w:numPr>
              <w:tabs>
                <w:tab w:val="left" w:pos="240"/>
              </w:tabs>
              <w:ind w:left="240" w:hanging="138"/>
              <w:rPr>
                <w:sz w:val="24"/>
              </w:rPr>
            </w:pPr>
            <w:r>
              <w:rPr>
                <w:sz w:val="24"/>
              </w:rPr>
              <w:t>прилегающей</w:t>
            </w:r>
            <w:r w:rsidR="00C81637">
              <w:rPr>
                <w:sz w:val="24"/>
              </w:rPr>
              <w:t xml:space="preserve"> </w:t>
            </w:r>
            <w:r>
              <w:rPr>
                <w:sz w:val="24"/>
              </w:rPr>
              <w:t>территории</w:t>
            </w:r>
            <w:r w:rsidR="00C81637">
              <w:rPr>
                <w:sz w:val="24"/>
              </w:rPr>
              <w:t xml:space="preserve"> </w:t>
            </w:r>
            <w:r>
              <w:rPr>
                <w:sz w:val="24"/>
              </w:rPr>
              <w:t>(общего</w:t>
            </w:r>
            <w:r w:rsidR="00C81637">
              <w:rPr>
                <w:sz w:val="24"/>
              </w:rPr>
              <w:t xml:space="preserve"> </w:t>
            </w:r>
            <w:r>
              <w:rPr>
                <w:spacing w:val="-2"/>
                <w:sz w:val="24"/>
              </w:rPr>
              <w:t>пользования)</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before="73"/>
              <w:ind w:left="840"/>
              <w:rPr>
                <w:sz w:val="24"/>
              </w:rPr>
            </w:pPr>
            <w:r>
              <w:rPr>
                <w:sz w:val="24"/>
              </w:rPr>
              <w:t>2,5190</w:t>
            </w:r>
            <w:r>
              <w:rPr>
                <w:spacing w:val="-5"/>
                <w:sz w:val="24"/>
              </w:rPr>
              <w:t>га</w:t>
            </w:r>
          </w:p>
          <w:p w:rsidR="00173646" w:rsidRDefault="00173646">
            <w:pPr>
              <w:pStyle w:val="TableParagraph"/>
              <w:spacing w:before="177"/>
              <w:rPr>
                <w:sz w:val="24"/>
              </w:rPr>
            </w:pPr>
          </w:p>
          <w:p w:rsidR="00173646" w:rsidRDefault="00F33F27">
            <w:pPr>
              <w:pStyle w:val="TableParagraph"/>
              <w:spacing w:before="1"/>
              <w:ind w:left="864"/>
              <w:rPr>
                <w:sz w:val="24"/>
              </w:rPr>
            </w:pPr>
            <w:r>
              <w:rPr>
                <w:sz w:val="24"/>
              </w:rPr>
              <w:t>21727</w:t>
            </w:r>
            <w:r>
              <w:rPr>
                <w:spacing w:val="-5"/>
                <w:sz w:val="24"/>
              </w:rPr>
              <w:t>м</w:t>
            </w:r>
            <w:r>
              <w:rPr>
                <w:spacing w:val="-5"/>
                <w:sz w:val="24"/>
                <w:vertAlign w:val="superscript"/>
              </w:rPr>
              <w:t>2</w:t>
            </w:r>
          </w:p>
          <w:p w:rsidR="00173646" w:rsidRDefault="00F33F27">
            <w:pPr>
              <w:pStyle w:val="TableParagraph"/>
              <w:spacing w:before="26"/>
              <w:ind w:left="835"/>
              <w:rPr>
                <w:sz w:val="24"/>
              </w:rPr>
            </w:pPr>
            <w:r>
              <w:rPr>
                <w:sz w:val="24"/>
              </w:rPr>
              <w:t>3463,0</w:t>
            </w:r>
            <w:r>
              <w:rPr>
                <w:spacing w:val="-5"/>
                <w:sz w:val="24"/>
              </w:rPr>
              <w:t>м</w:t>
            </w:r>
            <w:r>
              <w:rPr>
                <w:spacing w:val="-5"/>
                <w:sz w:val="24"/>
                <w:vertAlign w:val="superscript"/>
              </w:rPr>
              <w:t>2</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Общая</w:t>
            </w:r>
            <w:r w:rsidR="00C81637">
              <w:rPr>
                <w:sz w:val="24"/>
              </w:rPr>
              <w:t xml:space="preserve"> </w:t>
            </w:r>
            <w:r>
              <w:rPr>
                <w:sz w:val="24"/>
              </w:rPr>
              <w:t>площадь</w:t>
            </w:r>
            <w:r w:rsidR="00C81637">
              <w:rPr>
                <w:sz w:val="24"/>
              </w:rPr>
              <w:t xml:space="preserve"> </w:t>
            </w:r>
            <w:r>
              <w:rPr>
                <w:sz w:val="24"/>
              </w:rPr>
              <w:t>зданий</w:t>
            </w:r>
            <w:r w:rsidR="00C81637">
              <w:rPr>
                <w:sz w:val="24"/>
              </w:rPr>
              <w:t xml:space="preserve"> </w:t>
            </w:r>
            <w:r>
              <w:rPr>
                <w:sz w:val="24"/>
              </w:rPr>
              <w:t>и</w:t>
            </w:r>
            <w:r w:rsidR="00C81637">
              <w:rPr>
                <w:sz w:val="24"/>
              </w:rPr>
              <w:t xml:space="preserve"> </w:t>
            </w:r>
            <w:r>
              <w:rPr>
                <w:spacing w:val="-2"/>
                <w:sz w:val="24"/>
              </w:rPr>
              <w:t>сооружений</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 w:right="3"/>
              <w:jc w:val="center"/>
              <w:rPr>
                <w:sz w:val="24"/>
              </w:rPr>
            </w:pPr>
            <w:r>
              <w:rPr>
                <w:spacing w:val="-2"/>
                <w:sz w:val="24"/>
              </w:rPr>
              <w:t>9105,4м</w:t>
            </w:r>
            <w:r>
              <w:rPr>
                <w:spacing w:val="-2"/>
                <w:sz w:val="24"/>
                <w:vertAlign w:val="superscript"/>
              </w:rPr>
              <w:t>2</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Строительный</w:t>
            </w:r>
            <w:r w:rsidR="00C81637">
              <w:rPr>
                <w:sz w:val="24"/>
              </w:rPr>
              <w:t xml:space="preserve"> </w:t>
            </w:r>
            <w:r>
              <w:rPr>
                <w:spacing w:val="-4"/>
                <w:sz w:val="24"/>
              </w:rPr>
              <w:t>объем</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right="3"/>
              <w:jc w:val="center"/>
              <w:rPr>
                <w:sz w:val="24"/>
              </w:rPr>
            </w:pPr>
            <w:r>
              <w:rPr>
                <w:sz w:val="24"/>
              </w:rPr>
              <w:t xml:space="preserve">56720,0 </w:t>
            </w:r>
            <w:r>
              <w:rPr>
                <w:spacing w:val="-5"/>
                <w:sz w:val="24"/>
              </w:rPr>
              <w:t>м</w:t>
            </w:r>
            <w:r>
              <w:rPr>
                <w:spacing w:val="-5"/>
                <w:sz w:val="24"/>
                <w:vertAlign w:val="superscript"/>
              </w:rPr>
              <w:t>3</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561"/>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68" w:lineRule="exact"/>
              <w:ind w:left="102"/>
              <w:rPr>
                <w:sz w:val="24"/>
              </w:rPr>
            </w:pPr>
            <w:r>
              <w:rPr>
                <w:sz w:val="24"/>
              </w:rPr>
              <w:t>Удельный</w:t>
            </w:r>
            <w:r w:rsidR="00C81637">
              <w:rPr>
                <w:sz w:val="24"/>
              </w:rPr>
              <w:t xml:space="preserve"> </w:t>
            </w:r>
            <w:r>
              <w:rPr>
                <w:sz w:val="24"/>
              </w:rPr>
              <w:t>расход</w:t>
            </w:r>
            <w:r w:rsidR="00C81637">
              <w:rPr>
                <w:sz w:val="24"/>
              </w:rPr>
              <w:t xml:space="preserve"> </w:t>
            </w:r>
            <w:r>
              <w:rPr>
                <w:sz w:val="24"/>
              </w:rPr>
              <w:t>энергоресурсов</w:t>
            </w:r>
            <w:r w:rsidR="00C81637">
              <w:rPr>
                <w:sz w:val="24"/>
              </w:rPr>
              <w:t xml:space="preserve"> </w:t>
            </w:r>
            <w:r>
              <w:rPr>
                <w:sz w:val="24"/>
              </w:rPr>
              <w:t>на</w:t>
            </w:r>
            <w:r w:rsidR="00C81637">
              <w:rPr>
                <w:sz w:val="24"/>
              </w:rPr>
              <w:t xml:space="preserve"> </w:t>
            </w:r>
            <w:r>
              <w:rPr>
                <w:sz w:val="24"/>
              </w:rPr>
              <w:t>единицу</w:t>
            </w:r>
            <w:r w:rsidR="00C81637">
              <w:rPr>
                <w:sz w:val="24"/>
              </w:rPr>
              <w:t xml:space="preserve"> </w:t>
            </w:r>
            <w:proofErr w:type="gramStart"/>
            <w:r>
              <w:rPr>
                <w:spacing w:val="-2"/>
                <w:sz w:val="24"/>
              </w:rPr>
              <w:t>расчетного</w:t>
            </w:r>
            <w:proofErr w:type="gramEnd"/>
          </w:p>
          <w:p w:rsidR="00173646" w:rsidRDefault="00F33F27">
            <w:pPr>
              <w:pStyle w:val="TableParagraph"/>
              <w:spacing w:line="264" w:lineRule="exact"/>
              <w:ind w:left="102"/>
              <w:rPr>
                <w:sz w:val="24"/>
              </w:rPr>
            </w:pPr>
            <w:r>
              <w:rPr>
                <w:sz w:val="24"/>
              </w:rPr>
              <w:t>показателя</w:t>
            </w:r>
            <w:r w:rsidR="00C81637">
              <w:rPr>
                <w:sz w:val="24"/>
              </w:rPr>
              <w:t xml:space="preserve"> </w:t>
            </w:r>
            <w:r>
              <w:rPr>
                <w:sz w:val="24"/>
              </w:rPr>
              <w:t>(показатели</w:t>
            </w:r>
            <w:r w:rsidR="00754DCE">
              <w:rPr>
                <w:sz w:val="24"/>
              </w:rPr>
              <w:t xml:space="preserve"> </w:t>
            </w:r>
            <w:proofErr w:type="spellStart"/>
            <w:r>
              <w:rPr>
                <w:spacing w:val="-2"/>
                <w:sz w:val="24"/>
              </w:rPr>
              <w:t>энергоэффективности</w:t>
            </w:r>
            <w:proofErr w:type="spellEnd"/>
            <w:r>
              <w:rPr>
                <w:spacing w:val="-2"/>
                <w:sz w:val="24"/>
              </w:rPr>
              <w:t>):</w:t>
            </w:r>
          </w:p>
        </w:tc>
        <w:tc>
          <w:tcPr>
            <w:tcW w:w="2697" w:type="dxa"/>
            <w:tcBorders>
              <w:top w:val="single" w:sz="4" w:space="0" w:color="000000"/>
              <w:left w:val="single" w:sz="4" w:space="0" w:color="000000"/>
              <w:bottom w:val="single" w:sz="4" w:space="0" w:color="000000"/>
              <w:right w:val="single" w:sz="4" w:space="0" w:color="000000"/>
            </w:tcBorders>
          </w:tcPr>
          <w:p w:rsidR="00173646" w:rsidRDefault="00173646">
            <w:pPr>
              <w:pStyle w:val="TableParagraph"/>
              <w:rPr>
                <w:sz w:val="24"/>
              </w:rPr>
            </w:pP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w:t>
            </w:r>
            <w:r>
              <w:rPr>
                <w:spacing w:val="-4"/>
                <w:sz w:val="24"/>
              </w:rPr>
              <w:t>воды</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right="3"/>
              <w:jc w:val="center"/>
              <w:rPr>
                <w:sz w:val="24"/>
              </w:rPr>
            </w:pPr>
            <w:r>
              <w:rPr>
                <w:sz w:val="24"/>
              </w:rPr>
              <w:t xml:space="preserve">10,57 </w:t>
            </w:r>
            <w:r>
              <w:rPr>
                <w:spacing w:val="-5"/>
                <w:sz w:val="24"/>
              </w:rPr>
              <w:t>м</w:t>
            </w:r>
            <w:r>
              <w:rPr>
                <w:spacing w:val="-5"/>
                <w:sz w:val="24"/>
                <w:vertAlign w:val="superscript"/>
              </w:rPr>
              <w:t>3</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w:t>
            </w:r>
            <w:r>
              <w:rPr>
                <w:spacing w:val="-4"/>
                <w:sz w:val="24"/>
              </w:rPr>
              <w:t>тепла</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 w:right="3"/>
              <w:jc w:val="center"/>
              <w:rPr>
                <w:sz w:val="24"/>
              </w:rPr>
            </w:pPr>
            <w:r>
              <w:rPr>
                <w:spacing w:val="-2"/>
                <w:sz w:val="24"/>
              </w:rPr>
              <w:t>0,67Вт</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8"/>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8" w:lineRule="exact"/>
              <w:ind w:left="102"/>
              <w:rPr>
                <w:sz w:val="24"/>
              </w:rPr>
            </w:pPr>
            <w:r>
              <w:rPr>
                <w:sz w:val="24"/>
              </w:rPr>
              <w:t>-</w:t>
            </w:r>
            <w:r>
              <w:rPr>
                <w:spacing w:val="-2"/>
                <w:sz w:val="24"/>
              </w:rPr>
              <w:t>электроэнергии</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8" w:lineRule="exact"/>
              <w:ind w:left="1" w:right="3"/>
              <w:jc w:val="center"/>
              <w:rPr>
                <w:sz w:val="24"/>
              </w:rPr>
            </w:pPr>
            <w:r>
              <w:rPr>
                <w:sz w:val="24"/>
              </w:rPr>
              <w:t xml:space="preserve">0,021 </w:t>
            </w:r>
            <w:r>
              <w:rPr>
                <w:spacing w:val="-2"/>
                <w:sz w:val="24"/>
              </w:rPr>
              <w:t>кВт*ч</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561"/>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68" w:lineRule="exact"/>
              <w:ind w:left="102"/>
              <w:rPr>
                <w:sz w:val="24"/>
              </w:rPr>
            </w:pPr>
            <w:r>
              <w:rPr>
                <w:sz w:val="24"/>
              </w:rPr>
              <w:t>Ресурсы</w:t>
            </w:r>
            <w:r w:rsidR="00C81637">
              <w:rPr>
                <w:sz w:val="24"/>
              </w:rPr>
              <w:t xml:space="preserve"> </w:t>
            </w:r>
            <w:proofErr w:type="gramStart"/>
            <w:r>
              <w:rPr>
                <w:sz w:val="24"/>
              </w:rPr>
              <w:t>на</w:t>
            </w:r>
            <w:proofErr w:type="gramEnd"/>
            <w:r w:rsidR="00C81637">
              <w:rPr>
                <w:sz w:val="24"/>
              </w:rPr>
              <w:t xml:space="preserve"> </w:t>
            </w:r>
            <w:r>
              <w:rPr>
                <w:sz w:val="24"/>
              </w:rPr>
              <w:t>производственные</w:t>
            </w:r>
            <w:r w:rsidR="00C81637">
              <w:rPr>
                <w:sz w:val="24"/>
              </w:rPr>
              <w:t xml:space="preserve"> </w:t>
            </w:r>
            <w:r>
              <w:rPr>
                <w:sz w:val="24"/>
              </w:rPr>
              <w:t>и</w:t>
            </w:r>
            <w:r>
              <w:rPr>
                <w:spacing w:val="-2"/>
                <w:sz w:val="24"/>
              </w:rPr>
              <w:t xml:space="preserve"> эксплуатационные</w:t>
            </w:r>
          </w:p>
          <w:p w:rsidR="00173646" w:rsidRDefault="00F33F27">
            <w:pPr>
              <w:pStyle w:val="TableParagraph"/>
              <w:spacing w:line="264" w:lineRule="exact"/>
              <w:ind w:left="102"/>
              <w:rPr>
                <w:sz w:val="24"/>
              </w:rPr>
            </w:pPr>
            <w:r>
              <w:rPr>
                <w:spacing w:val="-2"/>
                <w:sz w:val="24"/>
              </w:rPr>
              <w:t>нужды:</w:t>
            </w:r>
          </w:p>
        </w:tc>
        <w:tc>
          <w:tcPr>
            <w:tcW w:w="2697" w:type="dxa"/>
            <w:tcBorders>
              <w:top w:val="single" w:sz="4" w:space="0" w:color="000000"/>
              <w:left w:val="single" w:sz="4" w:space="0" w:color="000000"/>
              <w:bottom w:val="single" w:sz="4" w:space="0" w:color="000000"/>
              <w:right w:val="single" w:sz="4" w:space="0" w:color="000000"/>
            </w:tcBorders>
          </w:tcPr>
          <w:p w:rsidR="00173646" w:rsidRDefault="00173646">
            <w:pPr>
              <w:pStyle w:val="TableParagraph"/>
              <w:rPr>
                <w:sz w:val="24"/>
              </w:rPr>
            </w:pP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-годовое</w:t>
            </w:r>
            <w:r w:rsidR="00C81637">
              <w:rPr>
                <w:sz w:val="24"/>
              </w:rPr>
              <w:t xml:space="preserve"> </w:t>
            </w:r>
            <w:r>
              <w:rPr>
                <w:sz w:val="24"/>
              </w:rPr>
              <w:t>потребление</w:t>
            </w:r>
            <w:r w:rsidR="00C81637">
              <w:rPr>
                <w:sz w:val="24"/>
              </w:rPr>
              <w:t xml:space="preserve"> </w:t>
            </w:r>
            <w:r>
              <w:rPr>
                <w:spacing w:val="-4"/>
                <w:sz w:val="24"/>
              </w:rPr>
              <w:t>воды</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 w:right="3"/>
              <w:jc w:val="center"/>
              <w:rPr>
                <w:sz w:val="24"/>
              </w:rPr>
            </w:pPr>
            <w:r>
              <w:rPr>
                <w:sz w:val="24"/>
              </w:rPr>
              <w:t xml:space="preserve">467,2. </w:t>
            </w:r>
            <w:r>
              <w:rPr>
                <w:spacing w:val="-5"/>
                <w:sz w:val="24"/>
              </w:rPr>
              <w:t>м</w:t>
            </w:r>
            <w:r>
              <w:rPr>
                <w:spacing w:val="-5"/>
                <w:sz w:val="24"/>
                <w:vertAlign w:val="superscript"/>
              </w:rPr>
              <w:t>3</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-годовой</w:t>
            </w:r>
            <w:r w:rsidR="00C81637">
              <w:rPr>
                <w:sz w:val="24"/>
              </w:rPr>
              <w:t xml:space="preserve"> </w:t>
            </w:r>
            <w:r>
              <w:rPr>
                <w:sz w:val="24"/>
              </w:rPr>
              <w:t>расход</w:t>
            </w:r>
            <w:r w:rsidR="00C81637">
              <w:rPr>
                <w:sz w:val="24"/>
              </w:rPr>
              <w:t xml:space="preserve"> </w:t>
            </w:r>
            <w:r>
              <w:rPr>
                <w:spacing w:val="-4"/>
                <w:sz w:val="24"/>
              </w:rPr>
              <w:t>тепла</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 w:right="3"/>
              <w:jc w:val="center"/>
              <w:rPr>
                <w:sz w:val="24"/>
              </w:rPr>
            </w:pPr>
            <w:r>
              <w:rPr>
                <w:spacing w:val="-2"/>
                <w:sz w:val="24"/>
              </w:rPr>
              <w:t>801095Вт</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-годовое</w:t>
            </w:r>
            <w:r w:rsidR="00C81637">
              <w:rPr>
                <w:sz w:val="24"/>
              </w:rPr>
              <w:t xml:space="preserve"> </w:t>
            </w:r>
            <w:r>
              <w:rPr>
                <w:sz w:val="24"/>
              </w:rPr>
              <w:t>потребление</w:t>
            </w:r>
            <w:r>
              <w:rPr>
                <w:spacing w:val="-2"/>
                <w:sz w:val="24"/>
              </w:rPr>
              <w:t xml:space="preserve"> электроэнергии</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3" w:right="3"/>
              <w:jc w:val="center"/>
              <w:rPr>
                <w:sz w:val="24"/>
              </w:rPr>
            </w:pPr>
            <w:r>
              <w:rPr>
                <w:sz w:val="24"/>
              </w:rPr>
              <w:t xml:space="preserve">72489 </w:t>
            </w:r>
            <w:r>
              <w:rPr>
                <w:spacing w:val="-5"/>
                <w:sz w:val="24"/>
              </w:rPr>
              <w:t>кВт</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85"/>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left="102"/>
              <w:rPr>
                <w:sz w:val="24"/>
              </w:rPr>
            </w:pPr>
            <w:r>
              <w:rPr>
                <w:sz w:val="24"/>
              </w:rPr>
              <w:t>-расчетная</w:t>
            </w:r>
            <w:r w:rsidR="00C81637">
              <w:rPr>
                <w:sz w:val="24"/>
              </w:rPr>
              <w:t xml:space="preserve"> </w:t>
            </w:r>
            <w:r>
              <w:rPr>
                <w:sz w:val="24"/>
              </w:rPr>
              <w:t>электрическая</w:t>
            </w:r>
            <w:r>
              <w:rPr>
                <w:spacing w:val="-2"/>
                <w:sz w:val="24"/>
              </w:rPr>
              <w:t xml:space="preserve"> мощность</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56" w:lineRule="exact"/>
              <w:ind w:right="3"/>
              <w:jc w:val="center"/>
              <w:rPr>
                <w:sz w:val="24"/>
              </w:rPr>
            </w:pPr>
            <w:r>
              <w:rPr>
                <w:sz w:val="24"/>
              </w:rPr>
              <w:t xml:space="preserve">198,6 </w:t>
            </w:r>
            <w:r>
              <w:rPr>
                <w:spacing w:val="-5"/>
                <w:sz w:val="24"/>
              </w:rPr>
              <w:t>кВт</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246"/>
        </w:trPr>
        <w:tc>
          <w:tcPr>
            <w:tcW w:w="686" w:type="dxa"/>
            <w:gridSpan w:val="2"/>
            <w:vMerge/>
            <w:tcBorders>
              <w:top w:val="nil"/>
              <w:left w:val="nil"/>
            </w:tcBorders>
          </w:tcPr>
          <w:p w:rsidR="00173646" w:rsidRDefault="00173646">
            <w:pPr>
              <w:rPr>
                <w:sz w:val="2"/>
                <w:szCs w:val="2"/>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line="216" w:lineRule="exact"/>
              <w:ind w:left="102"/>
              <w:rPr>
                <w:sz w:val="24"/>
              </w:rPr>
            </w:pPr>
            <w:r>
              <w:rPr>
                <w:sz w:val="24"/>
              </w:rPr>
              <w:t>Стоимость</w:t>
            </w:r>
            <w:r w:rsidR="00C81637">
              <w:rPr>
                <w:sz w:val="24"/>
              </w:rPr>
              <w:t xml:space="preserve"> </w:t>
            </w:r>
            <w:r>
              <w:rPr>
                <w:spacing w:val="-2"/>
                <w:sz w:val="24"/>
              </w:rPr>
              <w:t>строительства</w:t>
            </w:r>
          </w:p>
        </w:tc>
        <w:tc>
          <w:tcPr>
            <w:tcW w:w="2697" w:type="dxa"/>
            <w:tcBorders>
              <w:top w:val="single" w:sz="4" w:space="0" w:color="000000"/>
              <w:left w:val="single" w:sz="4" w:space="0" w:color="000000"/>
              <w:bottom w:val="single" w:sz="4" w:space="0" w:color="000000"/>
              <w:right w:val="single" w:sz="4" w:space="0" w:color="000000"/>
            </w:tcBorders>
          </w:tcPr>
          <w:p w:rsidR="00173646" w:rsidRDefault="00173646">
            <w:pPr>
              <w:pStyle w:val="TableParagraph"/>
              <w:rPr>
                <w:sz w:val="16"/>
              </w:rPr>
            </w:pP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327"/>
        </w:trPr>
        <w:tc>
          <w:tcPr>
            <w:tcW w:w="286" w:type="dxa"/>
            <w:vMerge w:val="restart"/>
          </w:tcPr>
          <w:p w:rsidR="00173646" w:rsidRDefault="00173646">
            <w:pPr>
              <w:pStyle w:val="TableParagraph"/>
              <w:rPr>
                <w:sz w:val="24"/>
              </w:rPr>
            </w:pPr>
          </w:p>
        </w:tc>
        <w:tc>
          <w:tcPr>
            <w:tcW w:w="400" w:type="dxa"/>
            <w:vMerge w:val="restart"/>
          </w:tcPr>
          <w:p w:rsidR="00173646" w:rsidRDefault="00173646">
            <w:pPr>
              <w:pStyle w:val="TableParagraph"/>
              <w:rPr>
                <w:sz w:val="24"/>
              </w:rPr>
            </w:pPr>
          </w:p>
        </w:tc>
        <w:tc>
          <w:tcPr>
            <w:tcW w:w="801" w:type="dxa"/>
            <w:gridSpan w:val="2"/>
            <w:vMerge/>
            <w:tcBorders>
              <w:top w:val="nil"/>
              <w:bottom w:val="nil"/>
              <w:right w:val="single" w:sz="4" w:space="0" w:color="000000"/>
            </w:tcBorders>
          </w:tcPr>
          <w:p w:rsidR="00173646" w:rsidRDefault="00173646">
            <w:pPr>
              <w:rPr>
                <w:sz w:val="2"/>
                <w:szCs w:val="2"/>
              </w:rPr>
            </w:pPr>
          </w:p>
        </w:tc>
        <w:tc>
          <w:tcPr>
            <w:tcW w:w="6211" w:type="dxa"/>
            <w:gridSpan w:val="6"/>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before="33" w:line="264" w:lineRule="exact"/>
              <w:ind w:left="102"/>
              <w:rPr>
                <w:sz w:val="24"/>
              </w:rPr>
            </w:pPr>
            <w:r>
              <w:rPr>
                <w:sz w:val="24"/>
              </w:rPr>
              <w:t>Продолжительность</w:t>
            </w:r>
            <w:r w:rsidR="00C81637">
              <w:rPr>
                <w:sz w:val="24"/>
              </w:rPr>
              <w:t xml:space="preserve"> </w:t>
            </w:r>
            <w:r>
              <w:rPr>
                <w:spacing w:val="-2"/>
                <w:sz w:val="24"/>
              </w:rPr>
              <w:t>строительства</w:t>
            </w:r>
          </w:p>
        </w:tc>
        <w:tc>
          <w:tcPr>
            <w:tcW w:w="2697" w:type="dxa"/>
            <w:tcBorders>
              <w:top w:val="single" w:sz="4" w:space="0" w:color="000000"/>
              <w:left w:val="single" w:sz="4" w:space="0" w:color="000000"/>
              <w:bottom w:val="single" w:sz="4" w:space="0" w:color="000000"/>
              <w:right w:val="single" w:sz="4" w:space="0" w:color="000000"/>
            </w:tcBorders>
          </w:tcPr>
          <w:p w:rsidR="00173646" w:rsidRDefault="00F33F27">
            <w:pPr>
              <w:pStyle w:val="TableParagraph"/>
              <w:spacing w:before="33" w:line="264" w:lineRule="exact"/>
              <w:ind w:left="1" w:right="3"/>
              <w:jc w:val="center"/>
              <w:rPr>
                <w:sz w:val="24"/>
              </w:rPr>
            </w:pPr>
            <w:r>
              <w:rPr>
                <w:spacing w:val="-2"/>
                <w:sz w:val="24"/>
              </w:rPr>
              <w:t>20,5мес.</w:t>
            </w:r>
          </w:p>
        </w:tc>
        <w:tc>
          <w:tcPr>
            <w:tcW w:w="772" w:type="dxa"/>
            <w:gridSpan w:val="2"/>
            <w:vMerge/>
            <w:tcBorders>
              <w:top w:val="nil"/>
              <w:left w:val="single" w:sz="4" w:space="0" w:color="000000"/>
              <w:bottom w:val="nil"/>
            </w:tcBorders>
          </w:tcPr>
          <w:p w:rsidR="00173646" w:rsidRDefault="00173646">
            <w:pPr>
              <w:rPr>
                <w:sz w:val="2"/>
                <w:szCs w:val="2"/>
              </w:rPr>
            </w:pPr>
          </w:p>
        </w:tc>
      </w:tr>
      <w:tr w:rsidR="00173646">
        <w:trPr>
          <w:trHeight w:hRule="exact" w:val="1035"/>
        </w:trPr>
        <w:tc>
          <w:tcPr>
            <w:tcW w:w="286" w:type="dxa"/>
            <w:vMerge/>
            <w:tcBorders>
              <w:top w:val="nil"/>
            </w:tcBorders>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801" w:type="dxa"/>
            <w:gridSpan w:val="2"/>
            <w:tcBorders>
              <w:top w:val="nil"/>
              <w:bottom w:val="nil"/>
              <w:right w:val="nil"/>
            </w:tcBorders>
          </w:tcPr>
          <w:p w:rsidR="00173646" w:rsidRDefault="00173646">
            <w:pPr>
              <w:pStyle w:val="TableParagraph"/>
              <w:rPr>
                <w:sz w:val="24"/>
              </w:rPr>
            </w:pPr>
          </w:p>
        </w:tc>
        <w:tc>
          <w:tcPr>
            <w:tcW w:w="8908" w:type="dxa"/>
            <w:gridSpan w:val="7"/>
            <w:tcBorders>
              <w:top w:val="single" w:sz="4" w:space="0" w:color="000000"/>
              <w:left w:val="nil"/>
              <w:bottom w:val="nil"/>
              <w:right w:val="nil"/>
            </w:tcBorders>
          </w:tcPr>
          <w:p w:rsidR="00173646" w:rsidRDefault="00173646">
            <w:pPr>
              <w:pStyle w:val="TableParagraph"/>
              <w:rPr>
                <w:sz w:val="24"/>
              </w:rPr>
            </w:pPr>
          </w:p>
        </w:tc>
        <w:tc>
          <w:tcPr>
            <w:tcW w:w="772" w:type="dxa"/>
            <w:gridSpan w:val="2"/>
            <w:tcBorders>
              <w:top w:val="nil"/>
              <w:left w:val="nil"/>
              <w:bottom w:val="nil"/>
            </w:tcBorders>
          </w:tcPr>
          <w:p w:rsidR="00173646" w:rsidRDefault="00173646">
            <w:pPr>
              <w:pStyle w:val="TableParagraph"/>
              <w:rPr>
                <w:sz w:val="24"/>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rPr>
                <w:sz w:val="24"/>
              </w:rPr>
            </w:pPr>
          </w:p>
        </w:tc>
        <w:tc>
          <w:tcPr>
            <w:tcW w:w="10481" w:type="dxa"/>
            <w:gridSpan w:val="11"/>
            <w:vMerge w:val="restart"/>
            <w:tcBorders>
              <w:top w:val="nil"/>
            </w:tcBorders>
          </w:tcPr>
          <w:p w:rsidR="00173646" w:rsidRDefault="00173646">
            <w:pPr>
              <w:pStyle w:val="TableParagraph"/>
              <w:rPr>
                <w:sz w:val="24"/>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rPr>
                <w:sz w:val="24"/>
              </w:rPr>
            </w:pPr>
          </w:p>
        </w:tc>
        <w:tc>
          <w:tcPr>
            <w:tcW w:w="10481" w:type="dxa"/>
            <w:gridSpan w:val="11"/>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3" w:type="dxa"/>
            <w:gridSpan w:val="2"/>
            <w:tcBorders>
              <w:bottom w:val="single" w:sz="4" w:space="0" w:color="000000"/>
            </w:tcBorders>
          </w:tcPr>
          <w:p w:rsidR="00173646" w:rsidRDefault="00173646">
            <w:pPr>
              <w:pStyle w:val="TableParagraph"/>
              <w:rPr>
                <w:sz w:val="18"/>
              </w:rPr>
            </w:pPr>
          </w:p>
        </w:tc>
        <w:tc>
          <w:tcPr>
            <w:tcW w:w="574"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861" w:type="dxa"/>
            <w:tcBorders>
              <w:bottom w:val="single" w:sz="4" w:space="0" w:color="000000"/>
            </w:tcBorders>
          </w:tcPr>
          <w:p w:rsidR="00173646" w:rsidRDefault="00173646">
            <w:pPr>
              <w:pStyle w:val="TableParagraph"/>
              <w:rPr>
                <w:sz w:val="18"/>
              </w:rPr>
            </w:pPr>
          </w:p>
        </w:tc>
        <w:tc>
          <w:tcPr>
            <w:tcW w:w="571" w:type="dxa"/>
            <w:tcBorders>
              <w:bottom w:val="single" w:sz="4" w:space="0" w:color="000000"/>
            </w:tcBorders>
          </w:tcPr>
          <w:p w:rsidR="00173646" w:rsidRDefault="00173646">
            <w:pPr>
              <w:pStyle w:val="TableParagraph"/>
              <w:rPr>
                <w:sz w:val="18"/>
              </w:rPr>
            </w:pPr>
          </w:p>
        </w:tc>
        <w:tc>
          <w:tcPr>
            <w:tcW w:w="6240" w:type="dxa"/>
            <w:gridSpan w:val="3"/>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sidR="00F33F27">
              <w:rPr>
                <w:rFonts w:ascii="Arial" w:hAnsi="Arial"/>
                <w:b/>
                <w:spacing w:val="-2"/>
                <w:sz w:val="28"/>
              </w:rPr>
              <w:t>-</w:t>
            </w:r>
            <w:r w:rsidR="00F33F27">
              <w:rPr>
                <w:rFonts w:ascii="Arial" w:hAnsi="Arial"/>
                <w:b/>
                <w:spacing w:val="-5"/>
                <w:sz w:val="28"/>
              </w:rPr>
              <w:t>ПЗ</w:t>
            </w:r>
          </w:p>
        </w:tc>
        <w:tc>
          <w:tcPr>
            <w:tcW w:w="517"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6"/>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3" w:type="dxa"/>
            <w:gridSpan w:val="2"/>
            <w:vMerge w:val="restart"/>
            <w:tcBorders>
              <w:top w:val="single" w:sz="4" w:space="0" w:color="000000"/>
            </w:tcBorders>
          </w:tcPr>
          <w:p w:rsidR="00173646" w:rsidRDefault="00173646">
            <w:pPr>
              <w:pStyle w:val="TableParagraph"/>
              <w:rPr>
                <w:sz w:val="18"/>
              </w:rPr>
            </w:pPr>
          </w:p>
        </w:tc>
        <w:tc>
          <w:tcPr>
            <w:tcW w:w="574"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861" w:type="dxa"/>
            <w:vMerge w:val="restart"/>
            <w:tcBorders>
              <w:top w:val="single" w:sz="4" w:space="0" w:color="000000"/>
            </w:tcBorders>
          </w:tcPr>
          <w:p w:rsidR="00173646" w:rsidRDefault="00173646">
            <w:pPr>
              <w:pStyle w:val="TableParagraph"/>
              <w:rPr>
                <w:sz w:val="18"/>
              </w:rPr>
            </w:pPr>
          </w:p>
        </w:tc>
        <w:tc>
          <w:tcPr>
            <w:tcW w:w="571" w:type="dxa"/>
            <w:vMerge w:val="restart"/>
            <w:tcBorders>
              <w:top w:val="single" w:sz="4" w:space="0" w:color="000000"/>
            </w:tcBorders>
          </w:tcPr>
          <w:p w:rsidR="00173646" w:rsidRDefault="00173646">
            <w:pPr>
              <w:pStyle w:val="TableParagraph"/>
              <w:rPr>
                <w:sz w:val="18"/>
              </w:rPr>
            </w:pPr>
          </w:p>
        </w:tc>
        <w:tc>
          <w:tcPr>
            <w:tcW w:w="6240" w:type="dxa"/>
            <w:gridSpan w:val="3"/>
            <w:vMerge/>
            <w:tcBorders>
              <w:top w:val="nil"/>
            </w:tcBorders>
          </w:tcPr>
          <w:p w:rsidR="00173646" w:rsidRDefault="00173646">
            <w:pPr>
              <w:rPr>
                <w:sz w:val="2"/>
                <w:szCs w:val="2"/>
              </w:rPr>
            </w:pPr>
          </w:p>
        </w:tc>
        <w:tc>
          <w:tcPr>
            <w:tcW w:w="517"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gridSpan w:val="2"/>
            <w:vMerge/>
            <w:tcBorders>
              <w:top w:val="nil"/>
            </w:tcBorders>
          </w:tcPr>
          <w:p w:rsidR="00173646" w:rsidRDefault="00173646">
            <w:pPr>
              <w:rPr>
                <w:sz w:val="2"/>
                <w:szCs w:val="2"/>
              </w:rPr>
            </w:pPr>
          </w:p>
        </w:tc>
        <w:tc>
          <w:tcPr>
            <w:tcW w:w="574"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861" w:type="dxa"/>
            <w:vMerge/>
            <w:tcBorders>
              <w:top w:val="nil"/>
            </w:tcBorders>
          </w:tcPr>
          <w:p w:rsidR="00173646" w:rsidRDefault="00173646">
            <w:pPr>
              <w:rPr>
                <w:sz w:val="2"/>
                <w:szCs w:val="2"/>
              </w:rPr>
            </w:pPr>
          </w:p>
        </w:tc>
        <w:tc>
          <w:tcPr>
            <w:tcW w:w="571" w:type="dxa"/>
            <w:vMerge/>
            <w:tcBorders>
              <w:top w:val="nil"/>
            </w:tcBorders>
          </w:tcPr>
          <w:p w:rsidR="00173646" w:rsidRDefault="00173646">
            <w:pPr>
              <w:rPr>
                <w:sz w:val="2"/>
                <w:szCs w:val="2"/>
              </w:rPr>
            </w:pPr>
          </w:p>
        </w:tc>
        <w:tc>
          <w:tcPr>
            <w:tcW w:w="6240" w:type="dxa"/>
            <w:gridSpan w:val="3"/>
            <w:vMerge/>
            <w:tcBorders>
              <w:top w:val="nil"/>
            </w:tcBorders>
          </w:tcPr>
          <w:p w:rsidR="00173646" w:rsidRDefault="00173646">
            <w:pPr>
              <w:rPr>
                <w:sz w:val="2"/>
                <w:szCs w:val="2"/>
              </w:rPr>
            </w:pPr>
          </w:p>
        </w:tc>
        <w:tc>
          <w:tcPr>
            <w:tcW w:w="517" w:type="dxa"/>
            <w:vMerge w:val="restart"/>
          </w:tcPr>
          <w:p w:rsidR="00173646" w:rsidRDefault="004C5473">
            <w:pPr>
              <w:pStyle w:val="TableParagraph"/>
              <w:spacing w:before="109" w:line="286" w:lineRule="exact"/>
              <w:ind w:left="9"/>
              <w:jc w:val="center"/>
              <w:rPr>
                <w:rFonts w:ascii="Microsoft Sans Serif"/>
                <w:sz w:val="28"/>
              </w:rPr>
            </w:pPr>
            <w:r>
              <w:rPr>
                <w:rFonts w:ascii="Microsoft Sans Serif"/>
                <w:spacing w:val="-10"/>
                <w:sz w:val="28"/>
              </w:rPr>
              <w:t>1</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3" w:type="dxa"/>
            <w:gridSpan w:val="2"/>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4"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3"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1"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1"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40" w:type="dxa"/>
            <w:gridSpan w:val="3"/>
            <w:vMerge/>
            <w:tcBorders>
              <w:top w:val="nil"/>
            </w:tcBorders>
          </w:tcPr>
          <w:p w:rsidR="00173646" w:rsidRDefault="00173646">
            <w:pPr>
              <w:rPr>
                <w:sz w:val="2"/>
                <w:szCs w:val="2"/>
              </w:rPr>
            </w:pPr>
          </w:p>
        </w:tc>
        <w:tc>
          <w:tcPr>
            <w:tcW w:w="517" w:type="dxa"/>
            <w:vMerge/>
            <w:tcBorders>
              <w:top w:val="nil"/>
            </w:tcBorders>
          </w:tcPr>
          <w:p w:rsidR="00173646" w:rsidRDefault="00173646">
            <w:pPr>
              <w:rPr>
                <w:sz w:val="2"/>
                <w:szCs w:val="2"/>
              </w:rPr>
            </w:pPr>
          </w:p>
        </w:tc>
      </w:tr>
    </w:tbl>
    <w:p w:rsidR="00173646" w:rsidRDefault="00173646">
      <w:pPr>
        <w:rPr>
          <w:sz w:val="2"/>
          <w:szCs w:val="2"/>
        </w:rPr>
        <w:sectPr w:rsidR="00173646">
          <w:type w:val="continuous"/>
          <w:pgSz w:w="11910" w:h="16840"/>
          <w:pgMar w:top="320" w:right="283" w:bottom="280" w:left="425" w:header="720" w:footer="720" w:gutter="0"/>
          <w:cols w:space="720"/>
        </w:sectPr>
      </w:pPr>
    </w:p>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572"/>
        <w:gridCol w:w="573"/>
        <w:gridCol w:w="572"/>
        <w:gridCol w:w="860"/>
        <w:gridCol w:w="570"/>
        <w:gridCol w:w="6236"/>
        <w:gridCol w:w="516"/>
      </w:tblGrid>
      <w:tr w:rsidR="00173646">
        <w:trPr>
          <w:trHeight w:hRule="exact" w:val="11274"/>
        </w:trPr>
        <w:tc>
          <w:tcPr>
            <w:tcW w:w="686" w:type="dxa"/>
            <w:gridSpan w:val="2"/>
            <w:tcBorders>
              <w:top w:val="nil"/>
              <w:left w:val="nil"/>
            </w:tcBorders>
          </w:tcPr>
          <w:p w:rsidR="00173646" w:rsidRDefault="00173646">
            <w:pPr>
              <w:pStyle w:val="TableParagraph"/>
            </w:pPr>
          </w:p>
        </w:tc>
        <w:tc>
          <w:tcPr>
            <w:tcW w:w="10471" w:type="dxa"/>
            <w:gridSpan w:val="8"/>
            <w:vMerge w:val="restart"/>
          </w:tcPr>
          <w:p w:rsidR="00173646" w:rsidRDefault="00173646">
            <w:pPr>
              <w:pStyle w:val="TableParagraph"/>
              <w:rPr>
                <w:sz w:val="28"/>
              </w:rPr>
            </w:pPr>
          </w:p>
          <w:p w:rsidR="00173646" w:rsidRDefault="00173646">
            <w:pPr>
              <w:pStyle w:val="TableParagraph"/>
              <w:rPr>
                <w:sz w:val="28"/>
              </w:rPr>
            </w:pPr>
          </w:p>
          <w:p w:rsidR="00173646" w:rsidRDefault="00173646">
            <w:pPr>
              <w:pStyle w:val="TableParagraph"/>
              <w:spacing w:before="270"/>
              <w:rPr>
                <w:sz w:val="28"/>
              </w:rPr>
            </w:pPr>
          </w:p>
          <w:p w:rsidR="00173646" w:rsidRDefault="00F33F27">
            <w:pPr>
              <w:pStyle w:val="TableParagraph"/>
              <w:ind w:left="3752"/>
              <w:rPr>
                <w:b/>
                <w:sz w:val="28"/>
              </w:rPr>
            </w:pPr>
            <w:r>
              <w:rPr>
                <w:b/>
                <w:sz w:val="28"/>
              </w:rPr>
              <w:t>1.3.Генеральный</w:t>
            </w:r>
            <w:r>
              <w:rPr>
                <w:b/>
                <w:spacing w:val="-4"/>
                <w:sz w:val="28"/>
              </w:rPr>
              <w:t>план</w:t>
            </w:r>
          </w:p>
          <w:p w:rsidR="00173646" w:rsidRDefault="00F33F27">
            <w:pPr>
              <w:pStyle w:val="TableParagraph"/>
              <w:spacing w:before="162"/>
              <w:ind w:left="1587"/>
              <w:jc w:val="both"/>
              <w:rPr>
                <w:b/>
                <w:sz w:val="24"/>
              </w:rPr>
            </w:pPr>
            <w:r>
              <w:rPr>
                <w:b/>
                <w:sz w:val="24"/>
              </w:rPr>
              <w:t>1.3.1.Краткая</w:t>
            </w:r>
            <w:r w:rsidR="00754DCE">
              <w:rPr>
                <w:b/>
                <w:sz w:val="24"/>
              </w:rPr>
              <w:t xml:space="preserve"> </w:t>
            </w:r>
            <w:r>
              <w:rPr>
                <w:b/>
                <w:sz w:val="24"/>
              </w:rPr>
              <w:t>характеристика</w:t>
            </w:r>
            <w:r w:rsidR="00754DCE">
              <w:rPr>
                <w:b/>
                <w:sz w:val="24"/>
              </w:rPr>
              <w:t xml:space="preserve"> </w:t>
            </w:r>
            <w:r>
              <w:rPr>
                <w:b/>
                <w:sz w:val="24"/>
              </w:rPr>
              <w:t>района</w:t>
            </w:r>
            <w:r w:rsidR="00754DCE">
              <w:rPr>
                <w:b/>
                <w:sz w:val="24"/>
              </w:rPr>
              <w:t xml:space="preserve"> </w:t>
            </w:r>
            <w:r>
              <w:rPr>
                <w:b/>
                <w:sz w:val="24"/>
              </w:rPr>
              <w:t>и</w:t>
            </w:r>
            <w:r w:rsidR="00754DCE">
              <w:rPr>
                <w:b/>
                <w:sz w:val="24"/>
              </w:rPr>
              <w:t xml:space="preserve"> </w:t>
            </w:r>
            <w:r>
              <w:rPr>
                <w:b/>
                <w:sz w:val="24"/>
              </w:rPr>
              <w:t>существующей</w:t>
            </w:r>
            <w:r w:rsidR="00754DCE">
              <w:rPr>
                <w:b/>
                <w:sz w:val="24"/>
              </w:rPr>
              <w:t xml:space="preserve"> </w:t>
            </w:r>
            <w:r>
              <w:rPr>
                <w:b/>
                <w:spacing w:val="-2"/>
                <w:sz w:val="24"/>
              </w:rPr>
              <w:t>застройки</w:t>
            </w:r>
          </w:p>
          <w:p w:rsidR="00173646" w:rsidRDefault="00F33F27">
            <w:pPr>
              <w:pStyle w:val="TableParagraph"/>
              <w:spacing w:before="130"/>
              <w:ind w:left="219" w:right="239" w:firstLine="566"/>
              <w:jc w:val="both"/>
              <w:rPr>
                <w:sz w:val="24"/>
              </w:rPr>
            </w:pPr>
            <w:r>
              <w:rPr>
                <w:sz w:val="24"/>
              </w:rPr>
              <w:t>Участок строительства магазина</w:t>
            </w:r>
            <w:r w:rsidR="00C81637">
              <w:rPr>
                <w:sz w:val="24"/>
              </w:rPr>
              <w:t xml:space="preserve"> </w:t>
            </w:r>
            <w:r w:rsidR="00B06341">
              <w:rPr>
                <w:sz w:val="24"/>
              </w:rPr>
              <w:t xml:space="preserve">по </w:t>
            </w:r>
            <w:r w:rsidR="00B4097E">
              <w:rPr>
                <w:sz w:val="24"/>
              </w:rPr>
              <w:t xml:space="preserve"> ул.</w:t>
            </w:r>
            <w:r w:rsidR="00B06341">
              <w:rPr>
                <w:sz w:val="24"/>
              </w:rPr>
              <w:t xml:space="preserve"> Дзержинского 4 в г. Новополоцке, Витебской области</w:t>
            </w:r>
            <w:r>
              <w:rPr>
                <w:sz w:val="24"/>
              </w:rPr>
              <w:t>. Рельеф местности с перепадом высот. Участок свободен от застройки, имеются зеленые насаждения.</w:t>
            </w:r>
          </w:p>
          <w:p w:rsidR="00173646" w:rsidRDefault="00F33F27">
            <w:pPr>
              <w:pStyle w:val="TableParagraph"/>
              <w:ind w:left="785"/>
              <w:jc w:val="both"/>
              <w:rPr>
                <w:sz w:val="24"/>
              </w:rPr>
            </w:pPr>
            <w:r>
              <w:rPr>
                <w:sz w:val="24"/>
              </w:rPr>
              <w:t>Площадь</w:t>
            </w:r>
            <w:r w:rsidR="00754DCE">
              <w:rPr>
                <w:sz w:val="24"/>
              </w:rPr>
              <w:t xml:space="preserve"> </w:t>
            </w:r>
            <w:r>
              <w:rPr>
                <w:sz w:val="24"/>
              </w:rPr>
              <w:t>отведенного</w:t>
            </w:r>
            <w:r w:rsidR="00754DCE">
              <w:rPr>
                <w:sz w:val="24"/>
              </w:rPr>
              <w:t xml:space="preserve"> </w:t>
            </w:r>
            <w:r>
              <w:rPr>
                <w:sz w:val="24"/>
              </w:rPr>
              <w:t>земельного</w:t>
            </w:r>
            <w:r w:rsidR="00754DCE">
              <w:rPr>
                <w:sz w:val="24"/>
              </w:rPr>
              <w:t xml:space="preserve"> </w:t>
            </w:r>
            <w:r>
              <w:rPr>
                <w:sz w:val="24"/>
              </w:rPr>
              <w:t>участка</w:t>
            </w:r>
            <w:r w:rsidR="00754DCE">
              <w:rPr>
                <w:sz w:val="24"/>
              </w:rPr>
              <w:t xml:space="preserve"> </w:t>
            </w:r>
            <w:r>
              <w:rPr>
                <w:sz w:val="24"/>
              </w:rPr>
              <w:t>составляет</w:t>
            </w:r>
            <w:r w:rsidR="00754DCE">
              <w:rPr>
                <w:sz w:val="24"/>
              </w:rPr>
              <w:t xml:space="preserve"> </w:t>
            </w:r>
            <w:r>
              <w:rPr>
                <w:sz w:val="24"/>
              </w:rPr>
              <w:t>2,1727</w:t>
            </w:r>
            <w:r w:rsidR="00754DCE">
              <w:rPr>
                <w:sz w:val="24"/>
              </w:rPr>
              <w:t xml:space="preserve"> </w:t>
            </w:r>
            <w:r>
              <w:rPr>
                <w:spacing w:val="-5"/>
                <w:sz w:val="24"/>
              </w:rPr>
              <w:t>га.</w:t>
            </w:r>
          </w:p>
          <w:p w:rsidR="00173646" w:rsidRDefault="00F33F27">
            <w:pPr>
              <w:pStyle w:val="TableParagraph"/>
              <w:ind w:left="219" w:right="247" w:firstLine="566"/>
              <w:jc w:val="both"/>
              <w:rPr>
                <w:sz w:val="24"/>
              </w:rPr>
            </w:pPr>
            <w:r>
              <w:rPr>
                <w:sz w:val="24"/>
              </w:rPr>
              <w:t>На участке строительства имеются инженерные коммуникационные сети</w:t>
            </w:r>
            <w:r w:rsidR="00C81637">
              <w:rPr>
                <w:sz w:val="24"/>
              </w:rPr>
              <w:t xml:space="preserve"> </w:t>
            </w:r>
            <w:r>
              <w:rPr>
                <w:sz w:val="24"/>
              </w:rPr>
              <w:t xml:space="preserve">и зеленые </w:t>
            </w:r>
            <w:r>
              <w:rPr>
                <w:spacing w:val="-2"/>
                <w:sz w:val="24"/>
              </w:rPr>
              <w:t>насаждения.</w:t>
            </w:r>
          </w:p>
          <w:p w:rsidR="00173646" w:rsidRDefault="00173646">
            <w:pPr>
              <w:pStyle w:val="TableParagraph"/>
              <w:spacing w:before="5"/>
              <w:rPr>
                <w:sz w:val="24"/>
              </w:rPr>
            </w:pPr>
          </w:p>
          <w:p w:rsidR="00173646" w:rsidRDefault="00F33F27">
            <w:pPr>
              <w:pStyle w:val="TableParagraph"/>
              <w:ind w:left="2835"/>
              <w:rPr>
                <w:b/>
                <w:sz w:val="24"/>
              </w:rPr>
            </w:pPr>
            <w:r>
              <w:rPr>
                <w:b/>
                <w:sz w:val="24"/>
              </w:rPr>
              <w:t>1.3.2Генеральныйплани</w:t>
            </w:r>
            <w:r>
              <w:rPr>
                <w:b/>
                <w:spacing w:val="-2"/>
                <w:sz w:val="24"/>
              </w:rPr>
              <w:t>благоустройство</w:t>
            </w:r>
          </w:p>
          <w:p w:rsidR="00173646" w:rsidRDefault="00F33F27">
            <w:pPr>
              <w:pStyle w:val="TableParagraph"/>
              <w:spacing w:before="271"/>
              <w:ind w:left="502" w:firstLine="283"/>
              <w:rPr>
                <w:sz w:val="24"/>
              </w:rPr>
            </w:pPr>
            <w:r>
              <w:rPr>
                <w:sz w:val="24"/>
              </w:rPr>
              <w:t>Генеральный план проектируемого объекта разработан в соответствии с заданием на проектирование</w:t>
            </w:r>
            <w:r w:rsidR="00754DCE">
              <w:rPr>
                <w:sz w:val="24"/>
              </w:rPr>
              <w:t xml:space="preserve"> </w:t>
            </w:r>
            <w:r>
              <w:rPr>
                <w:sz w:val="24"/>
              </w:rPr>
              <w:t>и</w:t>
            </w:r>
            <w:r w:rsidR="00754DCE">
              <w:rPr>
                <w:sz w:val="24"/>
              </w:rPr>
              <w:t xml:space="preserve"> </w:t>
            </w:r>
            <w:r>
              <w:rPr>
                <w:sz w:val="24"/>
              </w:rPr>
              <w:t>архитектурно-планировочным</w:t>
            </w:r>
            <w:r w:rsidR="00754DCE">
              <w:rPr>
                <w:sz w:val="24"/>
              </w:rPr>
              <w:t xml:space="preserve"> </w:t>
            </w:r>
            <w:r>
              <w:rPr>
                <w:sz w:val="24"/>
              </w:rPr>
              <w:t>заданием,</w:t>
            </w:r>
            <w:r w:rsidR="00754DCE">
              <w:rPr>
                <w:sz w:val="24"/>
              </w:rPr>
              <w:t xml:space="preserve"> </w:t>
            </w:r>
            <w:r>
              <w:rPr>
                <w:sz w:val="24"/>
              </w:rPr>
              <w:t>а</w:t>
            </w:r>
            <w:r w:rsidR="00754DCE">
              <w:rPr>
                <w:sz w:val="24"/>
              </w:rPr>
              <w:t xml:space="preserve"> </w:t>
            </w:r>
            <w:r>
              <w:rPr>
                <w:sz w:val="24"/>
              </w:rPr>
              <w:t>также</w:t>
            </w:r>
            <w:r w:rsidR="00754DCE">
              <w:rPr>
                <w:sz w:val="24"/>
              </w:rPr>
              <w:t xml:space="preserve"> </w:t>
            </w:r>
            <w:r>
              <w:rPr>
                <w:sz w:val="24"/>
              </w:rPr>
              <w:t>с</w:t>
            </w:r>
            <w:r w:rsidR="00754DCE">
              <w:rPr>
                <w:sz w:val="24"/>
              </w:rPr>
              <w:t xml:space="preserve"> </w:t>
            </w:r>
            <w:r>
              <w:rPr>
                <w:sz w:val="24"/>
              </w:rPr>
              <w:t>учетом</w:t>
            </w:r>
            <w:r w:rsidR="00754DCE">
              <w:rPr>
                <w:sz w:val="24"/>
              </w:rPr>
              <w:t xml:space="preserve"> </w:t>
            </w:r>
            <w:r>
              <w:rPr>
                <w:sz w:val="24"/>
              </w:rPr>
              <w:t>требований градостроительных, противопожарных, санитарных и экологических норм в области архитектуры и строительства, действующих на территории Республики Беларусь.</w:t>
            </w:r>
          </w:p>
          <w:p w:rsidR="00173646" w:rsidRDefault="00F33F27">
            <w:pPr>
              <w:pStyle w:val="TableParagraph"/>
              <w:spacing w:before="1"/>
              <w:ind w:left="219" w:right="241" w:firstLine="566"/>
              <w:jc w:val="both"/>
              <w:rPr>
                <w:sz w:val="24"/>
              </w:rPr>
            </w:pPr>
            <w:r>
              <w:rPr>
                <w:sz w:val="24"/>
              </w:rPr>
              <w:t>Главным фасадом здание ориентировано н</w:t>
            </w:r>
            <w:r w:rsidR="00B06341">
              <w:rPr>
                <w:sz w:val="24"/>
              </w:rPr>
              <w:t>а ул. Дзержинского</w:t>
            </w:r>
            <w:r>
              <w:rPr>
                <w:sz w:val="24"/>
              </w:rPr>
              <w:t>, с которой организован вход покупателей. В здании торгового центра размещены торговые залы, площадка для декоративных растений.</w:t>
            </w:r>
          </w:p>
          <w:p w:rsidR="00173646" w:rsidRDefault="00F33F27">
            <w:pPr>
              <w:pStyle w:val="TableParagraph"/>
              <w:ind w:left="785"/>
              <w:jc w:val="both"/>
              <w:rPr>
                <w:sz w:val="24"/>
              </w:rPr>
            </w:pPr>
            <w:r>
              <w:rPr>
                <w:sz w:val="24"/>
              </w:rPr>
              <w:t>Подъезд</w:t>
            </w:r>
            <w:r w:rsidR="00754DCE">
              <w:rPr>
                <w:sz w:val="24"/>
              </w:rPr>
              <w:t xml:space="preserve"> </w:t>
            </w:r>
            <w:r>
              <w:rPr>
                <w:sz w:val="24"/>
              </w:rPr>
              <w:t>для</w:t>
            </w:r>
            <w:r w:rsidR="00754DCE">
              <w:rPr>
                <w:sz w:val="24"/>
              </w:rPr>
              <w:t xml:space="preserve"> </w:t>
            </w:r>
            <w:r>
              <w:rPr>
                <w:sz w:val="24"/>
              </w:rPr>
              <w:t>загрузки</w:t>
            </w:r>
            <w:r w:rsidR="00754DCE">
              <w:rPr>
                <w:sz w:val="24"/>
              </w:rPr>
              <w:t xml:space="preserve"> </w:t>
            </w:r>
            <w:r>
              <w:rPr>
                <w:sz w:val="24"/>
              </w:rPr>
              <w:t>товаров</w:t>
            </w:r>
            <w:r w:rsidR="00754DCE">
              <w:rPr>
                <w:sz w:val="24"/>
              </w:rPr>
              <w:t xml:space="preserve"> </w:t>
            </w:r>
            <w:r>
              <w:rPr>
                <w:sz w:val="24"/>
              </w:rPr>
              <w:t>организован</w:t>
            </w:r>
            <w:r w:rsidR="00754DCE">
              <w:rPr>
                <w:sz w:val="24"/>
              </w:rPr>
              <w:t xml:space="preserve"> </w:t>
            </w:r>
            <w:r>
              <w:rPr>
                <w:sz w:val="24"/>
              </w:rPr>
              <w:t>с южной</w:t>
            </w:r>
            <w:r w:rsidR="00754DCE">
              <w:rPr>
                <w:sz w:val="24"/>
              </w:rPr>
              <w:t xml:space="preserve"> </w:t>
            </w:r>
            <w:r>
              <w:rPr>
                <w:sz w:val="24"/>
              </w:rPr>
              <w:t>стороны</w:t>
            </w:r>
            <w:r w:rsidR="00754DCE">
              <w:rPr>
                <w:sz w:val="24"/>
              </w:rPr>
              <w:t xml:space="preserve"> </w:t>
            </w:r>
            <w:r>
              <w:rPr>
                <w:spacing w:val="-2"/>
                <w:sz w:val="24"/>
              </w:rPr>
              <w:t>здания.</w:t>
            </w:r>
          </w:p>
          <w:p w:rsidR="00173646" w:rsidRDefault="00F33F27">
            <w:pPr>
              <w:pStyle w:val="TableParagraph"/>
              <w:ind w:left="219" w:right="251" w:firstLine="566"/>
              <w:jc w:val="both"/>
              <w:rPr>
                <w:sz w:val="24"/>
              </w:rPr>
            </w:pPr>
            <w:r>
              <w:rPr>
                <w:sz w:val="24"/>
              </w:rPr>
              <w:t>Благоустройство территории включает устройство парковок, подъезда для загрузки торгового объекта, пешеходных связей, озеленение прилегающей территории.</w:t>
            </w:r>
          </w:p>
          <w:p w:rsidR="00173646" w:rsidRDefault="00F33F27">
            <w:pPr>
              <w:pStyle w:val="TableParagraph"/>
              <w:ind w:left="219" w:right="237" w:firstLine="566"/>
              <w:jc w:val="both"/>
              <w:rPr>
                <w:sz w:val="24"/>
              </w:rPr>
            </w:pPr>
            <w:r>
              <w:rPr>
                <w:sz w:val="24"/>
              </w:rPr>
              <w:t>Парковки для посетителей предусмотрены на свободной территории с заездом</w:t>
            </w:r>
            <w:r w:rsidR="00B06341">
              <w:rPr>
                <w:sz w:val="24"/>
              </w:rPr>
              <w:t xml:space="preserve"> с </w:t>
            </w:r>
            <w:r w:rsidR="00754DCE">
              <w:rPr>
                <w:sz w:val="24"/>
              </w:rPr>
              <w:t xml:space="preserve">                           </w:t>
            </w:r>
            <w:r w:rsidR="00B06341">
              <w:rPr>
                <w:sz w:val="24"/>
              </w:rPr>
              <w:t>ул. Дзержинского</w:t>
            </w:r>
            <w:r>
              <w:rPr>
                <w:sz w:val="24"/>
              </w:rPr>
              <w:t>.</w:t>
            </w:r>
            <w:r w:rsidR="00754DCE">
              <w:rPr>
                <w:sz w:val="24"/>
              </w:rPr>
              <w:t xml:space="preserve"> </w:t>
            </w:r>
            <w:r>
              <w:rPr>
                <w:sz w:val="24"/>
              </w:rPr>
              <w:t>Количество</w:t>
            </w:r>
            <w:r w:rsidR="00754DCE">
              <w:rPr>
                <w:sz w:val="24"/>
              </w:rPr>
              <w:t xml:space="preserve"> </w:t>
            </w:r>
            <w:r>
              <w:rPr>
                <w:sz w:val="24"/>
              </w:rPr>
              <w:t>парковочных</w:t>
            </w:r>
            <w:r w:rsidR="00754DCE">
              <w:rPr>
                <w:sz w:val="24"/>
              </w:rPr>
              <w:t xml:space="preserve"> </w:t>
            </w:r>
            <w:r>
              <w:rPr>
                <w:sz w:val="24"/>
              </w:rPr>
              <w:t>мест</w:t>
            </w:r>
            <w:r w:rsidR="00754DCE">
              <w:rPr>
                <w:sz w:val="24"/>
              </w:rPr>
              <w:t xml:space="preserve"> </w:t>
            </w:r>
            <w:r>
              <w:rPr>
                <w:sz w:val="24"/>
              </w:rPr>
              <w:t>определено</w:t>
            </w:r>
            <w:r w:rsidR="00754DCE">
              <w:rPr>
                <w:sz w:val="24"/>
              </w:rPr>
              <w:t xml:space="preserve"> </w:t>
            </w:r>
            <w:r>
              <w:rPr>
                <w:sz w:val="24"/>
              </w:rPr>
              <w:t>расчетом</w:t>
            </w:r>
            <w:r w:rsidR="00754DCE">
              <w:rPr>
                <w:sz w:val="24"/>
              </w:rPr>
              <w:t xml:space="preserve"> </w:t>
            </w:r>
            <w:r>
              <w:rPr>
                <w:sz w:val="24"/>
              </w:rPr>
              <w:t>и</w:t>
            </w:r>
            <w:r w:rsidR="00754DCE">
              <w:rPr>
                <w:sz w:val="24"/>
              </w:rPr>
              <w:t xml:space="preserve"> </w:t>
            </w:r>
            <w:r>
              <w:rPr>
                <w:sz w:val="24"/>
              </w:rPr>
              <w:t>составляет 12 м</w:t>
            </w:r>
            <w:proofErr w:type="gramStart"/>
            <w:r>
              <w:rPr>
                <w:sz w:val="24"/>
              </w:rPr>
              <w:t>2</w:t>
            </w:r>
            <w:proofErr w:type="gramEnd"/>
            <w:r>
              <w:rPr>
                <w:sz w:val="24"/>
              </w:rPr>
              <w:t xml:space="preserve"> торговой площади на 1 парковочное место. 4950м2/12м2 = 413 парковочных мест. С учетом п.11.7.7 СН 3.01.03-2020 допускается размещать 289 мест. Проектом предусмотрено размещение 293м/8</w:t>
            </w:r>
            <w:r w:rsidR="007E3A33">
              <w:rPr>
                <w:sz w:val="24"/>
              </w:rPr>
              <w:t xml:space="preserve"> </w:t>
            </w:r>
            <w:r>
              <w:rPr>
                <w:sz w:val="24"/>
              </w:rPr>
              <w:t>мест, в том числе 5 мест для инвалидов.</w:t>
            </w:r>
          </w:p>
          <w:p w:rsidR="00173646" w:rsidRDefault="00F33F27">
            <w:pPr>
              <w:pStyle w:val="TableParagraph"/>
              <w:ind w:left="219" w:right="246" w:firstLine="566"/>
              <w:jc w:val="both"/>
              <w:rPr>
                <w:sz w:val="24"/>
              </w:rPr>
            </w:pPr>
            <w:r>
              <w:rPr>
                <w:sz w:val="24"/>
              </w:rPr>
              <w:t>Парковочные места могут использоваться жителями города для парковки личного автотранспорта в ночное время.</w:t>
            </w:r>
          </w:p>
          <w:p w:rsidR="00173646" w:rsidRDefault="00F33F27">
            <w:pPr>
              <w:pStyle w:val="TableParagraph"/>
              <w:spacing w:before="1"/>
              <w:ind w:left="785"/>
              <w:jc w:val="both"/>
              <w:rPr>
                <w:sz w:val="24"/>
              </w:rPr>
            </w:pPr>
            <w:r>
              <w:rPr>
                <w:sz w:val="24"/>
              </w:rPr>
              <w:t>Парковочные</w:t>
            </w:r>
            <w:r w:rsidR="007E3A33">
              <w:rPr>
                <w:sz w:val="24"/>
              </w:rPr>
              <w:t xml:space="preserve"> </w:t>
            </w:r>
            <w:r>
              <w:rPr>
                <w:sz w:val="24"/>
              </w:rPr>
              <w:t>места</w:t>
            </w:r>
            <w:r w:rsidR="007E3A33">
              <w:rPr>
                <w:sz w:val="24"/>
              </w:rPr>
              <w:t xml:space="preserve"> </w:t>
            </w:r>
            <w:r>
              <w:rPr>
                <w:sz w:val="24"/>
              </w:rPr>
              <w:t>приняты</w:t>
            </w:r>
            <w:r w:rsidR="007E3A33">
              <w:rPr>
                <w:sz w:val="24"/>
              </w:rPr>
              <w:t xml:space="preserve"> </w:t>
            </w:r>
            <w:r>
              <w:rPr>
                <w:sz w:val="24"/>
              </w:rPr>
              <w:t>2.5×5.0ми3.5×6.0м</w:t>
            </w:r>
            <w:r w:rsidR="00754DCE">
              <w:rPr>
                <w:sz w:val="24"/>
              </w:rPr>
              <w:t xml:space="preserve"> </w:t>
            </w:r>
            <w:r>
              <w:rPr>
                <w:sz w:val="24"/>
              </w:rPr>
              <w:t>для</w:t>
            </w:r>
            <w:r w:rsidR="00754DCE">
              <w:rPr>
                <w:sz w:val="24"/>
              </w:rPr>
              <w:t xml:space="preserve"> </w:t>
            </w:r>
            <w:r>
              <w:rPr>
                <w:sz w:val="24"/>
              </w:rPr>
              <w:t xml:space="preserve"> </w:t>
            </w:r>
            <w:r>
              <w:rPr>
                <w:spacing w:val="-2"/>
                <w:sz w:val="24"/>
              </w:rPr>
              <w:t>инвалидов.</w:t>
            </w:r>
          </w:p>
          <w:p w:rsidR="00173646" w:rsidRDefault="00F33F27">
            <w:pPr>
              <w:pStyle w:val="TableParagraph"/>
              <w:ind w:left="219" w:right="247" w:firstLine="566"/>
              <w:jc w:val="both"/>
              <w:rPr>
                <w:sz w:val="24"/>
              </w:rPr>
            </w:pPr>
            <w:r>
              <w:rPr>
                <w:sz w:val="24"/>
              </w:rPr>
              <w:t>Генеральный план участка отвечает требованиям нормативных документов в части организации проездов для пожарных машин. Между проездами и стенами здания нет естественных и искусственных преград.</w:t>
            </w:r>
          </w:p>
          <w:p w:rsidR="00173646" w:rsidRDefault="00F33F27">
            <w:pPr>
              <w:pStyle w:val="TableParagraph"/>
              <w:ind w:left="219" w:right="240" w:firstLine="566"/>
              <w:jc w:val="both"/>
              <w:rPr>
                <w:sz w:val="24"/>
              </w:rPr>
            </w:pPr>
            <w:r>
              <w:rPr>
                <w:sz w:val="24"/>
              </w:rPr>
              <w:t xml:space="preserve">Организация рельефа выполнена с учетом высотных отметок объектов, расположенных в непосредственной близости к участку строительства, и прилегающей территории со стороны </w:t>
            </w:r>
            <w:r>
              <w:rPr>
                <w:spacing w:val="-4"/>
                <w:sz w:val="24"/>
              </w:rPr>
              <w:t>улиц.</w:t>
            </w:r>
          </w:p>
          <w:p w:rsidR="00173646" w:rsidRDefault="00F33F27">
            <w:pPr>
              <w:pStyle w:val="TableParagraph"/>
              <w:ind w:left="219" w:right="247" w:firstLine="566"/>
              <w:jc w:val="both"/>
              <w:rPr>
                <w:sz w:val="24"/>
              </w:rPr>
            </w:pPr>
            <w:r>
              <w:rPr>
                <w:sz w:val="24"/>
              </w:rPr>
              <w:t>Отвод поверхностных вод с территории парковок предусмотрен закрытым способом в проектируемые</w:t>
            </w:r>
            <w:r w:rsidR="00754DCE">
              <w:rPr>
                <w:sz w:val="24"/>
              </w:rPr>
              <w:t xml:space="preserve"> </w:t>
            </w:r>
            <w:r>
              <w:rPr>
                <w:sz w:val="24"/>
              </w:rPr>
              <w:t>локальные</w:t>
            </w:r>
            <w:r w:rsidR="00754DCE">
              <w:rPr>
                <w:sz w:val="24"/>
              </w:rPr>
              <w:t xml:space="preserve"> </w:t>
            </w:r>
            <w:r>
              <w:rPr>
                <w:sz w:val="24"/>
              </w:rPr>
              <w:t>очистные</w:t>
            </w:r>
            <w:r w:rsidR="00754DCE">
              <w:rPr>
                <w:sz w:val="24"/>
              </w:rPr>
              <w:t xml:space="preserve"> </w:t>
            </w:r>
            <w:r>
              <w:rPr>
                <w:sz w:val="24"/>
              </w:rPr>
              <w:t>сооружения</w:t>
            </w:r>
            <w:r w:rsidR="00754DCE">
              <w:rPr>
                <w:sz w:val="24"/>
              </w:rPr>
              <w:t xml:space="preserve"> </w:t>
            </w:r>
            <w:r>
              <w:rPr>
                <w:sz w:val="24"/>
              </w:rPr>
              <w:t>и в</w:t>
            </w:r>
            <w:r w:rsidR="00754DCE">
              <w:rPr>
                <w:sz w:val="24"/>
              </w:rPr>
              <w:t xml:space="preserve"> </w:t>
            </w:r>
            <w:r>
              <w:rPr>
                <w:sz w:val="24"/>
              </w:rPr>
              <w:t>существующие</w:t>
            </w:r>
            <w:r w:rsidR="00754DCE">
              <w:rPr>
                <w:sz w:val="24"/>
              </w:rPr>
              <w:t xml:space="preserve"> </w:t>
            </w:r>
            <w:r>
              <w:rPr>
                <w:sz w:val="24"/>
              </w:rPr>
              <w:t xml:space="preserve">сети дождевой </w:t>
            </w:r>
            <w:r>
              <w:rPr>
                <w:spacing w:val="-2"/>
                <w:sz w:val="24"/>
              </w:rPr>
              <w:t>канализации</w:t>
            </w:r>
          </w:p>
          <w:p w:rsidR="00173646" w:rsidRDefault="00F33F27">
            <w:pPr>
              <w:pStyle w:val="TableParagraph"/>
              <w:ind w:left="219" w:right="242"/>
              <w:jc w:val="both"/>
              <w:rPr>
                <w:sz w:val="24"/>
              </w:rPr>
            </w:pPr>
            <w:r>
              <w:rPr>
                <w:sz w:val="24"/>
              </w:rPr>
              <w:t xml:space="preserve">- с кровли здания и пешеходной зоны. С дворового фасада отвод дождевых вод частично предусмотрен открытым способом на прилегающую территорию. Перед пешеходными переходами через проезды со стороны притока поверхностной воды устроены </w:t>
            </w:r>
            <w:proofErr w:type="spellStart"/>
            <w:r>
              <w:rPr>
                <w:sz w:val="24"/>
              </w:rPr>
              <w:t>дождеприемные</w:t>
            </w:r>
            <w:proofErr w:type="spellEnd"/>
            <w:r w:rsidR="00754DCE">
              <w:rPr>
                <w:sz w:val="24"/>
              </w:rPr>
              <w:t xml:space="preserve"> </w:t>
            </w:r>
            <w:r>
              <w:rPr>
                <w:spacing w:val="-2"/>
                <w:sz w:val="24"/>
              </w:rPr>
              <w:t>колодцы.</w:t>
            </w:r>
          </w:p>
          <w:p w:rsidR="00173646" w:rsidRDefault="00F33F27">
            <w:pPr>
              <w:pStyle w:val="TableParagraph"/>
              <w:ind w:left="219" w:right="245" w:firstLine="566"/>
              <w:jc w:val="both"/>
              <w:rPr>
                <w:sz w:val="24"/>
              </w:rPr>
            </w:pPr>
            <w:r>
              <w:rPr>
                <w:sz w:val="24"/>
              </w:rPr>
              <w:t>Типы покрытий и конструктивных слоев проездов приняты для транспортной нагрузки "одиночные автомобили группы А</w:t>
            </w:r>
            <w:proofErr w:type="gramStart"/>
            <w:r>
              <w:rPr>
                <w:sz w:val="12"/>
              </w:rPr>
              <w:t>2</w:t>
            </w:r>
            <w:proofErr w:type="gramEnd"/>
            <w:r>
              <w:rPr>
                <w:sz w:val="24"/>
              </w:rPr>
              <w:t>" толщина 80 мм, тротуаров и площадок приняты</w:t>
            </w:r>
            <w:r w:rsidR="00754DCE">
              <w:rPr>
                <w:sz w:val="24"/>
              </w:rPr>
              <w:t xml:space="preserve"> </w:t>
            </w:r>
            <w:r>
              <w:rPr>
                <w:sz w:val="24"/>
              </w:rPr>
              <w:t>согласно типовым решениям</w:t>
            </w:r>
            <w:r w:rsidR="00754DCE">
              <w:rPr>
                <w:sz w:val="24"/>
              </w:rPr>
              <w:t xml:space="preserve"> </w:t>
            </w:r>
            <w:r>
              <w:rPr>
                <w:sz w:val="24"/>
              </w:rPr>
              <w:t>по серии Б3.507.9-405.</w:t>
            </w:r>
          </w:p>
          <w:p w:rsidR="00173646" w:rsidRDefault="00F33F27">
            <w:pPr>
              <w:pStyle w:val="TableParagraph"/>
              <w:spacing w:before="1"/>
              <w:ind w:left="219" w:right="239" w:firstLine="566"/>
              <w:jc w:val="both"/>
              <w:rPr>
                <w:sz w:val="24"/>
              </w:rPr>
            </w:pPr>
            <w:r>
              <w:rPr>
                <w:sz w:val="24"/>
              </w:rPr>
              <w:t>Покрытие проездов, парковок, тротуаров и площадок принято из мелкоразмерной тротуарной плитки.</w:t>
            </w:r>
            <w:r w:rsidR="00754DCE">
              <w:rPr>
                <w:sz w:val="24"/>
              </w:rPr>
              <w:t xml:space="preserve"> </w:t>
            </w:r>
            <w:r>
              <w:rPr>
                <w:sz w:val="24"/>
              </w:rPr>
              <w:t xml:space="preserve">Проезды, автопарковки и площадка для размещения контейнеров (для временного хранения BMP с учетом раздельного сбора отходов) предусмотрены </w:t>
            </w:r>
            <w:proofErr w:type="gramStart"/>
            <w:r>
              <w:rPr>
                <w:sz w:val="24"/>
              </w:rPr>
              <w:t>водонепроницаемыми</w:t>
            </w:r>
            <w:proofErr w:type="gramEnd"/>
            <w:r>
              <w:rPr>
                <w:sz w:val="24"/>
              </w:rPr>
              <w:t>. Озеленение предусматривает посев газона, посадку дер</w:t>
            </w:r>
            <w:r w:rsidR="007529C8">
              <w:rPr>
                <w:sz w:val="24"/>
              </w:rPr>
              <w:t>евьев и кустарников</w:t>
            </w:r>
            <w:r>
              <w:rPr>
                <w:sz w:val="24"/>
              </w:rPr>
              <w:t>. Ассортимент объектов растительного</w:t>
            </w:r>
          </w:p>
        </w:tc>
      </w:tr>
      <w:tr w:rsidR="00173646">
        <w:trPr>
          <w:trHeight w:hRule="exact" w:val="1393"/>
        </w:trPr>
        <w:tc>
          <w:tcPr>
            <w:tcW w:w="286" w:type="dxa"/>
          </w:tcPr>
          <w:p w:rsidR="00173646" w:rsidRDefault="00173646">
            <w:pPr>
              <w:pStyle w:val="TableParagraph"/>
            </w:pP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860" w:type="dxa"/>
            <w:tcBorders>
              <w:bottom w:val="single" w:sz="4" w:space="0" w:color="000000"/>
            </w:tcBorders>
          </w:tcPr>
          <w:p w:rsidR="00173646" w:rsidRDefault="00173646">
            <w:pPr>
              <w:pStyle w:val="TableParagraph"/>
              <w:rPr>
                <w:sz w:val="18"/>
              </w:rPr>
            </w:pPr>
          </w:p>
        </w:tc>
        <w:tc>
          <w:tcPr>
            <w:tcW w:w="570" w:type="dxa"/>
            <w:tcBorders>
              <w:bottom w:val="single" w:sz="4" w:space="0" w:color="000000"/>
            </w:tcBorders>
          </w:tcPr>
          <w:p w:rsidR="00173646" w:rsidRDefault="00173646">
            <w:pPr>
              <w:pStyle w:val="TableParagraph"/>
              <w:rPr>
                <w:sz w:val="18"/>
              </w:rPr>
            </w:pPr>
          </w:p>
        </w:tc>
        <w:tc>
          <w:tcPr>
            <w:tcW w:w="6236" w:type="dxa"/>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sidR="00F33F27">
              <w:rPr>
                <w:rFonts w:ascii="Arial" w:hAnsi="Arial"/>
                <w:b/>
                <w:spacing w:val="-2"/>
                <w:sz w:val="28"/>
              </w:rPr>
              <w:t>-</w:t>
            </w:r>
            <w:r w:rsidR="00F33F27">
              <w:rPr>
                <w:rFonts w:ascii="Arial" w:hAnsi="Arial"/>
                <w:b/>
                <w:spacing w:val="-5"/>
                <w:sz w:val="28"/>
              </w:rPr>
              <w:t>ПЗ</w:t>
            </w:r>
          </w:p>
        </w:tc>
        <w:tc>
          <w:tcPr>
            <w:tcW w:w="516"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7"/>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860" w:type="dxa"/>
            <w:vMerge w:val="restart"/>
            <w:tcBorders>
              <w:top w:val="single" w:sz="4" w:space="0" w:color="000000"/>
            </w:tcBorders>
          </w:tcPr>
          <w:p w:rsidR="00173646" w:rsidRDefault="00173646">
            <w:pPr>
              <w:pStyle w:val="TableParagraph"/>
              <w:rPr>
                <w:sz w:val="18"/>
              </w:rPr>
            </w:pPr>
          </w:p>
        </w:tc>
        <w:tc>
          <w:tcPr>
            <w:tcW w:w="570" w:type="dxa"/>
            <w:vMerge w:val="restart"/>
            <w:tcBorders>
              <w:top w:val="single" w:sz="4" w:space="0" w:color="000000"/>
            </w:tcBorders>
          </w:tcPr>
          <w:p w:rsidR="00173646" w:rsidRDefault="00173646">
            <w:pPr>
              <w:pStyle w:val="TableParagraph"/>
              <w:rPr>
                <w:sz w:val="18"/>
              </w:rPr>
            </w:pP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860" w:type="dxa"/>
            <w:vMerge/>
            <w:tcBorders>
              <w:top w:val="nil"/>
            </w:tcBorders>
          </w:tcPr>
          <w:p w:rsidR="00173646" w:rsidRDefault="00173646">
            <w:pPr>
              <w:rPr>
                <w:sz w:val="2"/>
                <w:szCs w:val="2"/>
              </w:rPr>
            </w:pPr>
          </w:p>
        </w:tc>
        <w:tc>
          <w:tcPr>
            <w:tcW w:w="570" w:type="dxa"/>
            <w:vMerge/>
            <w:tcBorders>
              <w:top w:val="nil"/>
            </w:tcBorders>
          </w:tcPr>
          <w:p w:rsidR="00173646" w:rsidRDefault="00173646">
            <w:pPr>
              <w:rPr>
                <w:sz w:val="2"/>
                <w:szCs w:val="2"/>
              </w:rPr>
            </w:pPr>
          </w:p>
        </w:tc>
        <w:tc>
          <w:tcPr>
            <w:tcW w:w="6236" w:type="dxa"/>
            <w:vMerge/>
            <w:tcBorders>
              <w:top w:val="nil"/>
            </w:tcBorders>
          </w:tcPr>
          <w:p w:rsidR="00173646" w:rsidRDefault="00173646">
            <w:pPr>
              <w:rPr>
                <w:sz w:val="2"/>
                <w:szCs w:val="2"/>
              </w:rPr>
            </w:pPr>
          </w:p>
        </w:tc>
        <w:tc>
          <w:tcPr>
            <w:tcW w:w="516" w:type="dxa"/>
            <w:vMerge w:val="restart"/>
          </w:tcPr>
          <w:p w:rsidR="00173646" w:rsidRDefault="004C5473">
            <w:pPr>
              <w:pStyle w:val="TableParagraph"/>
              <w:spacing w:before="109" w:line="286" w:lineRule="exact"/>
              <w:ind w:left="5"/>
              <w:jc w:val="center"/>
              <w:rPr>
                <w:rFonts w:ascii="Microsoft Sans Serif"/>
                <w:sz w:val="28"/>
              </w:rPr>
            </w:pPr>
            <w:r>
              <w:rPr>
                <w:rFonts w:ascii="Microsoft Sans Serif"/>
                <w:spacing w:val="-10"/>
                <w:w w:val="90"/>
                <w:sz w:val="28"/>
              </w:rPr>
              <w:t>2</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2" w:type="dxa"/>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3"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2"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0"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0"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bl>
    <w:p w:rsidR="00173646" w:rsidRDefault="00173646">
      <w:pPr>
        <w:rPr>
          <w:sz w:val="2"/>
          <w:szCs w:val="2"/>
        </w:rPr>
        <w:sectPr w:rsidR="00173646">
          <w:type w:val="continuous"/>
          <w:pgSz w:w="11910" w:h="16840"/>
          <w:pgMar w:top="320" w:right="283" w:bottom="280" w:left="425" w:header="720" w:footer="720" w:gutter="0"/>
          <w:cols w:space="720"/>
        </w:sectPr>
      </w:pPr>
    </w:p>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572"/>
        <w:gridCol w:w="573"/>
        <w:gridCol w:w="572"/>
        <w:gridCol w:w="860"/>
        <w:gridCol w:w="570"/>
        <w:gridCol w:w="6236"/>
        <w:gridCol w:w="516"/>
      </w:tblGrid>
      <w:tr w:rsidR="00173646">
        <w:trPr>
          <w:trHeight w:hRule="exact" w:val="11274"/>
        </w:trPr>
        <w:tc>
          <w:tcPr>
            <w:tcW w:w="686" w:type="dxa"/>
            <w:gridSpan w:val="2"/>
            <w:tcBorders>
              <w:top w:val="nil"/>
              <w:left w:val="nil"/>
            </w:tcBorders>
          </w:tcPr>
          <w:p w:rsidR="00173646" w:rsidRDefault="00173646">
            <w:pPr>
              <w:pStyle w:val="TableParagraph"/>
            </w:pPr>
          </w:p>
        </w:tc>
        <w:tc>
          <w:tcPr>
            <w:tcW w:w="10471" w:type="dxa"/>
            <w:gridSpan w:val="8"/>
            <w:vMerge w:val="restart"/>
          </w:tcPr>
          <w:p w:rsidR="00173646" w:rsidRDefault="00173646">
            <w:pPr>
              <w:pStyle w:val="TableParagraph"/>
              <w:rPr>
                <w:sz w:val="24"/>
              </w:rPr>
            </w:pPr>
          </w:p>
          <w:p w:rsidR="00173646" w:rsidRDefault="00173646">
            <w:pPr>
              <w:pStyle w:val="TableParagraph"/>
              <w:spacing w:before="193"/>
              <w:rPr>
                <w:sz w:val="24"/>
              </w:rPr>
            </w:pPr>
          </w:p>
          <w:p w:rsidR="00173646" w:rsidRDefault="00F33F27">
            <w:pPr>
              <w:pStyle w:val="TableParagraph"/>
              <w:ind w:left="219" w:right="249"/>
              <w:jc w:val="both"/>
              <w:rPr>
                <w:sz w:val="24"/>
              </w:rPr>
            </w:pPr>
            <w:r>
              <w:rPr>
                <w:sz w:val="24"/>
              </w:rPr>
              <w:t xml:space="preserve">мира, </w:t>
            </w:r>
            <w:proofErr w:type="gramStart"/>
            <w:r>
              <w:rPr>
                <w:sz w:val="24"/>
              </w:rPr>
              <w:t>используемый</w:t>
            </w:r>
            <w:proofErr w:type="gramEnd"/>
            <w:r>
              <w:rPr>
                <w:sz w:val="24"/>
              </w:rPr>
              <w:t xml:space="preserve"> для</w:t>
            </w:r>
            <w:r w:rsidR="00754DCE">
              <w:rPr>
                <w:sz w:val="24"/>
              </w:rPr>
              <w:t xml:space="preserve"> </w:t>
            </w:r>
            <w:r>
              <w:rPr>
                <w:sz w:val="24"/>
              </w:rPr>
              <w:t>озеленения территории, принят по декоративным характеристикам. Размещение зеленых насаждений определено наличием существующих и проектируемых инженерных сетей.</w:t>
            </w:r>
          </w:p>
          <w:p w:rsidR="00173646" w:rsidRDefault="00F33F27">
            <w:pPr>
              <w:pStyle w:val="TableParagraph"/>
              <w:spacing w:before="1"/>
              <w:ind w:left="785"/>
              <w:jc w:val="both"/>
              <w:rPr>
                <w:sz w:val="24"/>
              </w:rPr>
            </w:pPr>
            <w:r>
              <w:rPr>
                <w:sz w:val="24"/>
              </w:rPr>
              <w:t>Малые</w:t>
            </w:r>
            <w:r w:rsidR="00754DCE">
              <w:rPr>
                <w:sz w:val="24"/>
              </w:rPr>
              <w:t xml:space="preserve"> </w:t>
            </w:r>
            <w:r>
              <w:rPr>
                <w:sz w:val="24"/>
              </w:rPr>
              <w:t>формы указаны</w:t>
            </w:r>
            <w:r w:rsidR="00754DCE">
              <w:rPr>
                <w:sz w:val="24"/>
              </w:rPr>
              <w:t xml:space="preserve"> </w:t>
            </w:r>
            <w:r>
              <w:rPr>
                <w:sz w:val="24"/>
              </w:rPr>
              <w:t>по</w:t>
            </w:r>
            <w:r w:rsidR="00754DCE">
              <w:rPr>
                <w:sz w:val="24"/>
              </w:rPr>
              <w:t xml:space="preserve"> </w:t>
            </w:r>
            <w:r>
              <w:rPr>
                <w:sz w:val="24"/>
              </w:rPr>
              <w:t>техническим</w:t>
            </w:r>
            <w:r w:rsidR="00754DCE">
              <w:rPr>
                <w:sz w:val="24"/>
              </w:rPr>
              <w:t xml:space="preserve"> </w:t>
            </w:r>
            <w:r>
              <w:rPr>
                <w:sz w:val="24"/>
              </w:rPr>
              <w:t>и</w:t>
            </w:r>
            <w:r w:rsidR="00754DCE">
              <w:rPr>
                <w:sz w:val="24"/>
              </w:rPr>
              <w:t xml:space="preserve"> </w:t>
            </w:r>
            <w:r>
              <w:rPr>
                <w:sz w:val="24"/>
              </w:rPr>
              <w:t>эстетическим</w:t>
            </w:r>
            <w:r w:rsidR="00754DCE">
              <w:rPr>
                <w:sz w:val="24"/>
              </w:rPr>
              <w:t xml:space="preserve"> </w:t>
            </w:r>
            <w:r>
              <w:rPr>
                <w:spacing w:val="-2"/>
                <w:sz w:val="24"/>
              </w:rPr>
              <w:t>характеристикам.</w:t>
            </w:r>
          </w:p>
          <w:p w:rsidR="00173646" w:rsidRDefault="00F33F27">
            <w:pPr>
              <w:pStyle w:val="TableParagraph"/>
              <w:ind w:left="219" w:right="377" w:firstLine="626"/>
              <w:jc w:val="both"/>
              <w:rPr>
                <w:sz w:val="24"/>
              </w:rPr>
            </w:pPr>
            <w:r>
              <w:rPr>
                <w:sz w:val="24"/>
              </w:rPr>
              <w:t>Проектными решениями предусмотрено обеспечение безопасных условий для движения транспортных средств и пешеходов на всех путях</w:t>
            </w:r>
            <w:r w:rsidR="00754DCE">
              <w:rPr>
                <w:sz w:val="24"/>
              </w:rPr>
              <w:t xml:space="preserve"> </w:t>
            </w:r>
            <w:r>
              <w:rPr>
                <w:sz w:val="24"/>
              </w:rPr>
              <w:t>следования: установка дорожных знаков, устройство тротуаров,</w:t>
            </w:r>
            <w:r w:rsidR="00754DCE">
              <w:rPr>
                <w:sz w:val="24"/>
              </w:rPr>
              <w:t xml:space="preserve"> </w:t>
            </w:r>
            <w:r>
              <w:rPr>
                <w:sz w:val="24"/>
              </w:rPr>
              <w:t>дорожной разметки.</w:t>
            </w:r>
          </w:p>
          <w:p w:rsidR="00173646" w:rsidRDefault="00173646">
            <w:pPr>
              <w:pStyle w:val="TableParagraph"/>
              <w:rPr>
                <w:sz w:val="24"/>
              </w:rPr>
            </w:pPr>
          </w:p>
          <w:p w:rsidR="00173646" w:rsidRDefault="00173646">
            <w:pPr>
              <w:pStyle w:val="TableParagraph"/>
              <w:rPr>
                <w:sz w:val="24"/>
              </w:rPr>
            </w:pPr>
          </w:p>
          <w:p w:rsidR="00173646" w:rsidRDefault="00F33F27">
            <w:pPr>
              <w:pStyle w:val="TableParagraph"/>
              <w:ind w:left="2144"/>
              <w:rPr>
                <w:b/>
                <w:sz w:val="24"/>
              </w:rPr>
            </w:pPr>
            <w:r>
              <w:rPr>
                <w:b/>
                <w:sz w:val="24"/>
              </w:rPr>
              <w:t>1.3.3Мероприятия</w:t>
            </w:r>
            <w:r w:rsidR="007E3A33">
              <w:rPr>
                <w:b/>
                <w:sz w:val="24"/>
              </w:rPr>
              <w:t xml:space="preserve"> </w:t>
            </w:r>
            <w:r>
              <w:rPr>
                <w:b/>
                <w:sz w:val="24"/>
              </w:rPr>
              <w:t>по</w:t>
            </w:r>
            <w:r w:rsidR="007E3A33">
              <w:rPr>
                <w:b/>
                <w:sz w:val="24"/>
              </w:rPr>
              <w:t xml:space="preserve"> </w:t>
            </w:r>
            <w:r>
              <w:rPr>
                <w:b/>
                <w:sz w:val="24"/>
              </w:rPr>
              <w:t>обеспечению</w:t>
            </w:r>
            <w:r w:rsidR="007E3A33">
              <w:rPr>
                <w:b/>
                <w:sz w:val="24"/>
              </w:rPr>
              <w:t xml:space="preserve"> </w:t>
            </w:r>
            <w:proofErr w:type="spellStart"/>
            <w:r>
              <w:rPr>
                <w:b/>
                <w:sz w:val="24"/>
              </w:rPr>
              <w:t>безбарьерной</w:t>
            </w:r>
            <w:proofErr w:type="spellEnd"/>
            <w:r w:rsidR="007E3A33">
              <w:rPr>
                <w:b/>
                <w:sz w:val="24"/>
              </w:rPr>
              <w:t xml:space="preserve"> </w:t>
            </w:r>
            <w:r>
              <w:rPr>
                <w:b/>
                <w:spacing w:val="-2"/>
                <w:sz w:val="24"/>
              </w:rPr>
              <w:t>среды</w:t>
            </w:r>
          </w:p>
          <w:p w:rsidR="00173646" w:rsidRDefault="00F33F27">
            <w:pPr>
              <w:pStyle w:val="TableParagraph"/>
              <w:spacing w:before="272"/>
              <w:ind w:left="219" w:right="241" w:firstLine="360"/>
              <w:jc w:val="both"/>
              <w:rPr>
                <w:sz w:val="24"/>
              </w:rPr>
            </w:pPr>
            <w:r>
              <w:rPr>
                <w:sz w:val="24"/>
              </w:rPr>
              <w:t>Проектные решения обеспечивают беспрепятственное движение лиц с повреждениями опорно</w:t>
            </w:r>
            <w:r w:rsidR="00754DCE">
              <w:rPr>
                <w:sz w:val="24"/>
              </w:rPr>
              <w:t xml:space="preserve"> </w:t>
            </w:r>
            <w:r>
              <w:rPr>
                <w:sz w:val="24"/>
              </w:rPr>
              <w:t>- двигательного</w:t>
            </w:r>
            <w:r w:rsidR="00754DCE">
              <w:rPr>
                <w:sz w:val="24"/>
              </w:rPr>
              <w:t xml:space="preserve"> </w:t>
            </w:r>
            <w:r>
              <w:rPr>
                <w:sz w:val="24"/>
              </w:rPr>
              <w:t xml:space="preserve">аппарата (включая передвигающихся на креслах колясках, взрослых с детскими колясками, физически ослабленных лиц), что достигается применением следующих </w:t>
            </w:r>
            <w:r>
              <w:rPr>
                <w:spacing w:val="-2"/>
                <w:sz w:val="24"/>
              </w:rPr>
              <w:t>мероприятий:</w:t>
            </w:r>
          </w:p>
          <w:p w:rsidR="00173646" w:rsidRDefault="00F33F27">
            <w:pPr>
              <w:pStyle w:val="TableParagraph"/>
              <w:numPr>
                <w:ilvl w:val="0"/>
                <w:numId w:val="6"/>
              </w:numPr>
              <w:tabs>
                <w:tab w:val="left" w:pos="688"/>
              </w:tabs>
              <w:ind w:right="237" w:firstLine="300"/>
              <w:jc w:val="both"/>
              <w:rPr>
                <w:sz w:val="24"/>
              </w:rPr>
            </w:pPr>
            <w:r>
              <w:rPr>
                <w:sz w:val="24"/>
              </w:rPr>
              <w:t xml:space="preserve">проектом предусмотрено устройство парковки </w:t>
            </w:r>
            <w:proofErr w:type="spellStart"/>
            <w:r>
              <w:rPr>
                <w:sz w:val="24"/>
              </w:rPr>
              <w:t>спецавтомобилей</w:t>
            </w:r>
            <w:proofErr w:type="spellEnd"/>
            <w:r>
              <w:rPr>
                <w:sz w:val="24"/>
              </w:rPr>
              <w:t xml:space="preserve"> инвалидов с нарушением опорно-двигательного аппаратав непосредственной близости от входа не более 50 метров. Размер парковочного места принят 3.5 x 6.0. Парковочные места обозначены</w:t>
            </w:r>
            <w:r w:rsidR="007E3A33">
              <w:rPr>
                <w:sz w:val="24"/>
              </w:rPr>
              <w:t xml:space="preserve"> </w:t>
            </w:r>
            <w:r>
              <w:rPr>
                <w:sz w:val="24"/>
              </w:rPr>
              <w:t>разметкой, пиктограммой, дорожным отдельно стоящим знаком с табличкой "инвалид".</w:t>
            </w:r>
          </w:p>
          <w:p w:rsidR="00173646" w:rsidRDefault="00F33F27">
            <w:pPr>
              <w:pStyle w:val="TableParagraph"/>
              <w:numPr>
                <w:ilvl w:val="0"/>
                <w:numId w:val="6"/>
              </w:numPr>
              <w:tabs>
                <w:tab w:val="left" w:pos="674"/>
              </w:tabs>
              <w:ind w:right="247" w:firstLine="300"/>
              <w:jc w:val="both"/>
              <w:rPr>
                <w:sz w:val="24"/>
              </w:rPr>
            </w:pPr>
            <w:r>
              <w:rPr>
                <w:sz w:val="24"/>
              </w:rPr>
              <w:t>в местах пересечения пешеходных путей с проезжей частью улиц перепад высот бортовых камней</w:t>
            </w:r>
            <w:r w:rsidR="00754DCE">
              <w:rPr>
                <w:sz w:val="24"/>
              </w:rPr>
              <w:t xml:space="preserve"> </w:t>
            </w:r>
            <w:r>
              <w:rPr>
                <w:sz w:val="24"/>
              </w:rPr>
              <w:t>не</w:t>
            </w:r>
            <w:r w:rsidR="00754DCE">
              <w:rPr>
                <w:sz w:val="24"/>
              </w:rPr>
              <w:t xml:space="preserve"> </w:t>
            </w:r>
            <w:r>
              <w:rPr>
                <w:sz w:val="24"/>
              </w:rPr>
              <w:t>допускается;</w:t>
            </w:r>
            <w:r w:rsidR="00754DCE">
              <w:rPr>
                <w:sz w:val="24"/>
              </w:rPr>
              <w:t xml:space="preserve"> </w:t>
            </w:r>
            <w:r>
              <w:rPr>
                <w:sz w:val="24"/>
              </w:rPr>
              <w:t>уклон</w:t>
            </w:r>
            <w:r w:rsidR="00754DCE">
              <w:rPr>
                <w:sz w:val="24"/>
              </w:rPr>
              <w:t xml:space="preserve"> </w:t>
            </w:r>
            <w:r>
              <w:rPr>
                <w:sz w:val="24"/>
              </w:rPr>
              <w:t>тротуара</w:t>
            </w:r>
            <w:r w:rsidR="00754DCE">
              <w:rPr>
                <w:sz w:val="24"/>
              </w:rPr>
              <w:t xml:space="preserve"> </w:t>
            </w:r>
            <w:r>
              <w:rPr>
                <w:sz w:val="24"/>
              </w:rPr>
              <w:t>при</w:t>
            </w:r>
            <w:r w:rsidR="00754DCE">
              <w:rPr>
                <w:sz w:val="24"/>
              </w:rPr>
              <w:t xml:space="preserve"> </w:t>
            </w:r>
            <w:r>
              <w:rPr>
                <w:sz w:val="24"/>
              </w:rPr>
              <w:t>спуске</w:t>
            </w:r>
            <w:r w:rsidR="00754DCE">
              <w:rPr>
                <w:sz w:val="24"/>
              </w:rPr>
              <w:t xml:space="preserve"> </w:t>
            </w:r>
            <w:r>
              <w:rPr>
                <w:sz w:val="24"/>
              </w:rPr>
              <w:t>проезжей</w:t>
            </w:r>
            <w:r w:rsidR="00754DCE">
              <w:rPr>
                <w:sz w:val="24"/>
              </w:rPr>
              <w:t xml:space="preserve"> </w:t>
            </w:r>
            <w:r>
              <w:rPr>
                <w:sz w:val="24"/>
              </w:rPr>
              <w:t>части</w:t>
            </w:r>
            <w:r w:rsidR="00754DCE">
              <w:rPr>
                <w:sz w:val="24"/>
              </w:rPr>
              <w:t xml:space="preserve"> </w:t>
            </w:r>
            <w:r>
              <w:rPr>
                <w:sz w:val="24"/>
              </w:rPr>
              <w:t>(на</w:t>
            </w:r>
            <w:r w:rsidR="007E3A33">
              <w:rPr>
                <w:sz w:val="24"/>
              </w:rPr>
              <w:t xml:space="preserve"> </w:t>
            </w:r>
            <w:r>
              <w:rPr>
                <w:sz w:val="24"/>
              </w:rPr>
              <w:t>ширину</w:t>
            </w:r>
            <w:r w:rsidR="007E3A33">
              <w:rPr>
                <w:sz w:val="24"/>
              </w:rPr>
              <w:t xml:space="preserve"> </w:t>
            </w:r>
            <w:r>
              <w:rPr>
                <w:sz w:val="24"/>
              </w:rPr>
              <w:t>1м)</w:t>
            </w:r>
            <w:r w:rsidR="00754DCE">
              <w:rPr>
                <w:sz w:val="24"/>
              </w:rPr>
              <w:t xml:space="preserve"> </w:t>
            </w:r>
            <w:r>
              <w:rPr>
                <w:sz w:val="24"/>
              </w:rPr>
              <w:t>не</w:t>
            </w:r>
            <w:r w:rsidR="00754DCE">
              <w:rPr>
                <w:sz w:val="24"/>
              </w:rPr>
              <w:t xml:space="preserve"> </w:t>
            </w:r>
            <w:r>
              <w:rPr>
                <w:sz w:val="24"/>
              </w:rPr>
              <w:t>более</w:t>
            </w:r>
            <w:r w:rsidR="00754DCE">
              <w:rPr>
                <w:sz w:val="24"/>
              </w:rPr>
              <w:t xml:space="preserve"> </w:t>
            </w:r>
            <w:r>
              <w:rPr>
                <w:spacing w:val="-5"/>
                <w:sz w:val="24"/>
              </w:rPr>
              <w:t>60</w:t>
            </w:r>
          </w:p>
          <w:p w:rsidR="00173646" w:rsidRDefault="00F33F27">
            <w:pPr>
              <w:pStyle w:val="TableParagraph"/>
              <w:ind w:left="219"/>
              <w:jc w:val="both"/>
              <w:rPr>
                <w:sz w:val="24"/>
              </w:rPr>
            </w:pPr>
            <w:r>
              <w:rPr>
                <w:sz w:val="24"/>
              </w:rPr>
              <w:t>%</w:t>
            </w:r>
            <w:r>
              <w:rPr>
                <w:sz w:val="14"/>
              </w:rPr>
              <w:t>0</w:t>
            </w:r>
            <w:r>
              <w:rPr>
                <w:sz w:val="24"/>
              </w:rPr>
              <w:t>,на</w:t>
            </w:r>
            <w:r w:rsidR="00754DCE">
              <w:rPr>
                <w:sz w:val="24"/>
              </w:rPr>
              <w:t xml:space="preserve"> </w:t>
            </w:r>
            <w:r>
              <w:rPr>
                <w:sz w:val="24"/>
              </w:rPr>
              <w:t>остальном</w:t>
            </w:r>
            <w:r w:rsidR="00754DCE">
              <w:rPr>
                <w:sz w:val="24"/>
              </w:rPr>
              <w:t xml:space="preserve"> протяжении </w:t>
            </w:r>
            <w:r>
              <w:rPr>
                <w:sz w:val="24"/>
              </w:rPr>
              <w:t>и</w:t>
            </w:r>
            <w:r w:rsidR="00754DCE">
              <w:rPr>
                <w:sz w:val="24"/>
              </w:rPr>
              <w:t xml:space="preserve"> </w:t>
            </w:r>
            <w:r>
              <w:rPr>
                <w:sz w:val="24"/>
              </w:rPr>
              <w:t>спуска</w:t>
            </w:r>
            <w:r w:rsidR="00754DCE">
              <w:rPr>
                <w:sz w:val="24"/>
              </w:rPr>
              <w:t xml:space="preserve"> </w:t>
            </w:r>
            <w:r>
              <w:rPr>
                <w:sz w:val="24"/>
              </w:rPr>
              <w:t>не</w:t>
            </w:r>
            <w:r w:rsidR="00754DCE">
              <w:rPr>
                <w:sz w:val="24"/>
              </w:rPr>
              <w:t xml:space="preserve"> </w:t>
            </w:r>
            <w:r>
              <w:rPr>
                <w:sz w:val="24"/>
              </w:rPr>
              <w:t>более</w:t>
            </w:r>
            <w:r w:rsidR="00754DCE">
              <w:rPr>
                <w:sz w:val="24"/>
              </w:rPr>
              <w:t xml:space="preserve"> </w:t>
            </w:r>
            <w:r>
              <w:rPr>
                <w:sz w:val="24"/>
              </w:rPr>
              <w:t>10%</w:t>
            </w:r>
            <w:r>
              <w:rPr>
                <w:sz w:val="14"/>
              </w:rPr>
              <w:t>0</w:t>
            </w:r>
            <w:r>
              <w:rPr>
                <w:sz w:val="24"/>
              </w:rPr>
              <w:t>,поперечный уклон</w:t>
            </w:r>
            <w:r w:rsidR="00754DCE">
              <w:rPr>
                <w:sz w:val="24"/>
              </w:rPr>
              <w:t xml:space="preserve"> </w:t>
            </w:r>
            <w:r>
              <w:rPr>
                <w:sz w:val="24"/>
              </w:rPr>
              <w:t>не</w:t>
            </w:r>
            <w:r w:rsidR="00754DCE">
              <w:rPr>
                <w:sz w:val="24"/>
              </w:rPr>
              <w:t xml:space="preserve"> </w:t>
            </w:r>
            <w:r>
              <w:rPr>
                <w:sz w:val="24"/>
              </w:rPr>
              <w:t>более</w:t>
            </w:r>
            <w:r w:rsidR="00754DCE">
              <w:rPr>
                <w:sz w:val="24"/>
              </w:rPr>
              <w:t xml:space="preserve"> </w:t>
            </w:r>
            <w:r>
              <w:rPr>
                <w:sz w:val="24"/>
              </w:rPr>
              <w:t>10</w:t>
            </w:r>
            <w:r>
              <w:rPr>
                <w:spacing w:val="-5"/>
                <w:sz w:val="24"/>
              </w:rPr>
              <w:t>%</w:t>
            </w:r>
            <w:r>
              <w:rPr>
                <w:spacing w:val="-5"/>
                <w:sz w:val="14"/>
              </w:rPr>
              <w:t>0</w:t>
            </w:r>
            <w:r>
              <w:rPr>
                <w:spacing w:val="-5"/>
                <w:sz w:val="24"/>
              </w:rPr>
              <w:t>;</w:t>
            </w:r>
          </w:p>
          <w:p w:rsidR="00173646" w:rsidRDefault="00F33F27">
            <w:pPr>
              <w:pStyle w:val="TableParagraph"/>
              <w:numPr>
                <w:ilvl w:val="0"/>
                <w:numId w:val="6"/>
              </w:numPr>
              <w:tabs>
                <w:tab w:val="left" w:pos="676"/>
              </w:tabs>
              <w:ind w:right="248" w:firstLine="240"/>
              <w:jc w:val="both"/>
              <w:rPr>
                <w:sz w:val="24"/>
              </w:rPr>
            </w:pPr>
            <w:r>
              <w:rPr>
                <w:sz w:val="24"/>
              </w:rPr>
              <w:t>в местах пересечения пути движения по тротуару с проезжей частью предусмотрены площадки (0.8м. х 3.0м.) из материала и цвета отличным от основного покрытия тротуара с тактильными указателями;</w:t>
            </w:r>
          </w:p>
          <w:p w:rsidR="00173646" w:rsidRDefault="00F33F27">
            <w:pPr>
              <w:pStyle w:val="TableParagraph"/>
              <w:numPr>
                <w:ilvl w:val="0"/>
                <w:numId w:val="6"/>
              </w:numPr>
              <w:tabs>
                <w:tab w:val="left" w:pos="664"/>
              </w:tabs>
              <w:ind w:right="241" w:firstLine="240"/>
              <w:jc w:val="both"/>
              <w:rPr>
                <w:sz w:val="24"/>
              </w:rPr>
            </w:pPr>
            <w:r>
              <w:rPr>
                <w:sz w:val="24"/>
              </w:rPr>
              <w:t>продольные уклоны тротуаров приняты не более 40 %</w:t>
            </w:r>
            <w:r>
              <w:rPr>
                <w:sz w:val="14"/>
              </w:rPr>
              <w:t>0</w:t>
            </w:r>
            <w:r>
              <w:rPr>
                <w:sz w:val="24"/>
              </w:rPr>
              <w:t>. Поверхностный сток воды на пешеходных путях устраивается так, чтобы водоприемники и решетки не выходили на пешеходные переходы;</w:t>
            </w:r>
          </w:p>
          <w:p w:rsidR="00173646" w:rsidRDefault="00F33F27">
            <w:pPr>
              <w:pStyle w:val="TableParagraph"/>
              <w:numPr>
                <w:ilvl w:val="0"/>
                <w:numId w:val="6"/>
              </w:numPr>
              <w:tabs>
                <w:tab w:val="left" w:pos="597"/>
              </w:tabs>
              <w:spacing w:before="1"/>
              <w:ind w:left="597" w:hanging="138"/>
              <w:jc w:val="both"/>
              <w:rPr>
                <w:sz w:val="24"/>
              </w:rPr>
            </w:pPr>
            <w:r>
              <w:rPr>
                <w:sz w:val="24"/>
              </w:rPr>
              <w:t>ширина</w:t>
            </w:r>
            <w:r w:rsidR="00754DCE">
              <w:rPr>
                <w:sz w:val="24"/>
              </w:rPr>
              <w:t xml:space="preserve"> </w:t>
            </w:r>
            <w:r>
              <w:rPr>
                <w:sz w:val="24"/>
              </w:rPr>
              <w:t>тротуаров</w:t>
            </w:r>
            <w:r w:rsidR="00754DCE">
              <w:rPr>
                <w:sz w:val="24"/>
              </w:rPr>
              <w:t xml:space="preserve"> </w:t>
            </w:r>
            <w:r>
              <w:rPr>
                <w:sz w:val="24"/>
              </w:rPr>
              <w:t>и</w:t>
            </w:r>
            <w:r w:rsidR="00754DCE">
              <w:rPr>
                <w:sz w:val="24"/>
              </w:rPr>
              <w:t xml:space="preserve"> </w:t>
            </w:r>
            <w:r>
              <w:rPr>
                <w:sz w:val="24"/>
              </w:rPr>
              <w:t xml:space="preserve"> пешеходных</w:t>
            </w:r>
            <w:r w:rsidR="00754DCE">
              <w:rPr>
                <w:sz w:val="24"/>
              </w:rPr>
              <w:t xml:space="preserve"> </w:t>
            </w:r>
            <w:r>
              <w:rPr>
                <w:sz w:val="24"/>
              </w:rPr>
              <w:t>дорожек</w:t>
            </w:r>
            <w:r w:rsidR="00754DCE">
              <w:rPr>
                <w:sz w:val="24"/>
              </w:rPr>
              <w:t xml:space="preserve"> </w:t>
            </w:r>
            <w:r>
              <w:rPr>
                <w:sz w:val="24"/>
              </w:rPr>
              <w:t>принята</w:t>
            </w:r>
            <w:r w:rsidR="00754DCE">
              <w:rPr>
                <w:sz w:val="24"/>
              </w:rPr>
              <w:t xml:space="preserve"> </w:t>
            </w:r>
            <w:r>
              <w:rPr>
                <w:sz w:val="24"/>
              </w:rPr>
              <w:t>не</w:t>
            </w:r>
            <w:r w:rsidR="00754DCE">
              <w:rPr>
                <w:sz w:val="24"/>
              </w:rPr>
              <w:t xml:space="preserve"> </w:t>
            </w:r>
            <w:r>
              <w:rPr>
                <w:sz w:val="24"/>
              </w:rPr>
              <w:t>менее</w:t>
            </w:r>
            <w:r w:rsidR="00754DCE">
              <w:rPr>
                <w:sz w:val="24"/>
              </w:rPr>
              <w:t xml:space="preserve"> </w:t>
            </w:r>
            <w:r>
              <w:rPr>
                <w:sz w:val="24"/>
              </w:rPr>
              <w:t>1.5</w:t>
            </w:r>
            <w:r>
              <w:rPr>
                <w:spacing w:val="-5"/>
                <w:sz w:val="24"/>
              </w:rPr>
              <w:t>м;</w:t>
            </w:r>
          </w:p>
          <w:p w:rsidR="00173646" w:rsidRDefault="00F33F27">
            <w:pPr>
              <w:pStyle w:val="TableParagraph"/>
              <w:ind w:left="219" w:right="238" w:firstLine="360"/>
              <w:jc w:val="both"/>
              <w:rPr>
                <w:sz w:val="24"/>
              </w:rPr>
            </w:pPr>
            <w:r>
              <w:rPr>
                <w:sz w:val="24"/>
              </w:rPr>
              <w:t xml:space="preserve">Проектные работы по строительству торгового центра и благоустройству прилегающей территории выполнены с учетом обеспечения </w:t>
            </w:r>
            <w:proofErr w:type="spellStart"/>
            <w:r>
              <w:rPr>
                <w:sz w:val="24"/>
              </w:rPr>
              <w:t>безбарьерной</w:t>
            </w:r>
            <w:proofErr w:type="spellEnd"/>
            <w:r>
              <w:rPr>
                <w:sz w:val="24"/>
              </w:rPr>
              <w:t xml:space="preserve"> среды жизнедеятельности для физически ослабленных лиц в соответствии с требованиями СТБ 2030-2010, ТКП 45-3.03-227-2010*, ТКП 45-3.01-116-2008*.</w:t>
            </w:r>
          </w:p>
          <w:p w:rsidR="00173646" w:rsidRDefault="00F33F27">
            <w:pPr>
              <w:pStyle w:val="TableParagraph"/>
              <w:spacing w:before="190"/>
              <w:ind w:left="3037"/>
              <w:rPr>
                <w:b/>
                <w:sz w:val="24"/>
              </w:rPr>
            </w:pPr>
            <w:r>
              <w:rPr>
                <w:b/>
                <w:sz w:val="24"/>
              </w:rPr>
              <w:t>1.3.5Организация</w:t>
            </w:r>
            <w:r w:rsidR="007E3A33">
              <w:rPr>
                <w:b/>
                <w:sz w:val="24"/>
              </w:rPr>
              <w:t xml:space="preserve"> </w:t>
            </w:r>
            <w:r>
              <w:rPr>
                <w:b/>
                <w:sz w:val="24"/>
              </w:rPr>
              <w:t>дорожного</w:t>
            </w:r>
            <w:r w:rsidR="007E3A33">
              <w:rPr>
                <w:b/>
                <w:sz w:val="24"/>
              </w:rPr>
              <w:t xml:space="preserve"> </w:t>
            </w:r>
            <w:r>
              <w:rPr>
                <w:b/>
                <w:spacing w:val="-2"/>
                <w:sz w:val="24"/>
              </w:rPr>
              <w:t>движения</w:t>
            </w:r>
          </w:p>
          <w:p w:rsidR="00173646" w:rsidRDefault="00F33F27">
            <w:pPr>
              <w:pStyle w:val="TableParagraph"/>
              <w:spacing w:before="271"/>
              <w:ind w:left="219" w:right="240" w:firstLine="420"/>
              <w:jc w:val="both"/>
              <w:rPr>
                <w:sz w:val="24"/>
              </w:rPr>
            </w:pPr>
            <w:r>
              <w:rPr>
                <w:sz w:val="24"/>
              </w:rPr>
              <w:t>Для информации водителей разработана схема расстановки дорожных знаков, схема горизонтальной разметки проезжей части. Дорожные знаки приняты по СТБ 1140-2013,</w:t>
            </w:r>
            <w:r w:rsidR="007E3A33">
              <w:rPr>
                <w:sz w:val="24"/>
              </w:rPr>
              <w:t xml:space="preserve"> </w:t>
            </w:r>
            <w:r>
              <w:rPr>
                <w:sz w:val="24"/>
              </w:rPr>
              <w:t>разметка дорожная по СТБ 1231-2013, применение по СТБ 1300-2014.</w:t>
            </w:r>
          </w:p>
          <w:p w:rsidR="00173646" w:rsidRDefault="00F33F27">
            <w:pPr>
              <w:pStyle w:val="TableParagraph"/>
              <w:ind w:left="219" w:right="249" w:firstLine="420"/>
              <w:jc w:val="both"/>
              <w:rPr>
                <w:sz w:val="24"/>
              </w:rPr>
            </w:pPr>
            <w:r>
              <w:rPr>
                <w:sz w:val="24"/>
              </w:rPr>
              <w:t>Проектными решениями предусмотрено обеспечение безопасных условий движения транспорта. Основные из них следующие:</w:t>
            </w:r>
          </w:p>
          <w:p w:rsidR="00173646" w:rsidRDefault="00F33F27">
            <w:pPr>
              <w:pStyle w:val="TableParagraph"/>
              <w:numPr>
                <w:ilvl w:val="0"/>
                <w:numId w:val="5"/>
              </w:numPr>
              <w:tabs>
                <w:tab w:val="left" w:pos="774"/>
              </w:tabs>
              <w:ind w:right="247" w:firstLine="360"/>
              <w:jc w:val="both"/>
              <w:rPr>
                <w:sz w:val="24"/>
              </w:rPr>
            </w:pPr>
            <w:r>
              <w:rPr>
                <w:sz w:val="24"/>
              </w:rPr>
              <w:t>элементы плана и поперечного профиля запроектированы из условий обеспечивающих расчетную видимость улицы;</w:t>
            </w:r>
          </w:p>
          <w:p w:rsidR="00173646" w:rsidRDefault="00F33F27">
            <w:pPr>
              <w:pStyle w:val="TableParagraph"/>
              <w:numPr>
                <w:ilvl w:val="0"/>
                <w:numId w:val="5"/>
              </w:numPr>
              <w:tabs>
                <w:tab w:val="left" w:pos="719"/>
              </w:tabs>
              <w:spacing w:before="1"/>
              <w:ind w:left="719" w:hanging="140"/>
              <w:jc w:val="both"/>
              <w:rPr>
                <w:sz w:val="24"/>
              </w:rPr>
            </w:pPr>
            <w:r>
              <w:rPr>
                <w:sz w:val="24"/>
              </w:rPr>
              <w:t>установка</w:t>
            </w:r>
            <w:r w:rsidR="00754DCE">
              <w:rPr>
                <w:sz w:val="24"/>
              </w:rPr>
              <w:t xml:space="preserve"> </w:t>
            </w:r>
            <w:r>
              <w:rPr>
                <w:sz w:val="24"/>
              </w:rPr>
              <w:t>дорожных</w:t>
            </w:r>
            <w:r w:rsidR="00754DCE">
              <w:rPr>
                <w:sz w:val="24"/>
              </w:rPr>
              <w:t xml:space="preserve"> </w:t>
            </w:r>
            <w:r>
              <w:rPr>
                <w:sz w:val="24"/>
              </w:rPr>
              <w:t xml:space="preserve"> </w:t>
            </w:r>
            <w:r>
              <w:rPr>
                <w:spacing w:val="-2"/>
                <w:sz w:val="24"/>
              </w:rPr>
              <w:t>знаков;</w:t>
            </w:r>
          </w:p>
          <w:p w:rsidR="00173646" w:rsidRDefault="00F33F27">
            <w:pPr>
              <w:pStyle w:val="TableParagraph"/>
              <w:numPr>
                <w:ilvl w:val="0"/>
                <w:numId w:val="5"/>
              </w:numPr>
              <w:tabs>
                <w:tab w:val="left" w:pos="719"/>
              </w:tabs>
              <w:ind w:left="719" w:hanging="140"/>
              <w:jc w:val="both"/>
              <w:rPr>
                <w:sz w:val="24"/>
              </w:rPr>
            </w:pPr>
            <w:r>
              <w:rPr>
                <w:sz w:val="24"/>
              </w:rPr>
              <w:t>устройство</w:t>
            </w:r>
            <w:r w:rsidR="00754DCE">
              <w:rPr>
                <w:sz w:val="24"/>
              </w:rPr>
              <w:t xml:space="preserve"> </w:t>
            </w:r>
            <w:r>
              <w:rPr>
                <w:sz w:val="24"/>
              </w:rPr>
              <w:t>горизонтальной</w:t>
            </w:r>
            <w:r w:rsidR="00754DCE">
              <w:rPr>
                <w:sz w:val="24"/>
              </w:rPr>
              <w:t xml:space="preserve"> </w:t>
            </w:r>
            <w:r>
              <w:rPr>
                <w:sz w:val="24"/>
              </w:rPr>
              <w:t>разметки</w:t>
            </w:r>
            <w:r w:rsidR="00754DCE">
              <w:rPr>
                <w:sz w:val="24"/>
              </w:rPr>
              <w:t xml:space="preserve"> </w:t>
            </w:r>
            <w:r>
              <w:rPr>
                <w:sz w:val="24"/>
              </w:rPr>
              <w:t>(из</w:t>
            </w:r>
            <w:r w:rsidR="007E3A33">
              <w:rPr>
                <w:sz w:val="24"/>
              </w:rPr>
              <w:t xml:space="preserve"> </w:t>
            </w:r>
            <w:r>
              <w:rPr>
                <w:sz w:val="24"/>
              </w:rPr>
              <w:t>термопластика</w:t>
            </w:r>
            <w:r w:rsidR="00754DCE">
              <w:rPr>
                <w:sz w:val="24"/>
              </w:rPr>
              <w:t xml:space="preserve"> </w:t>
            </w:r>
            <w:r>
              <w:rPr>
                <w:sz w:val="24"/>
              </w:rPr>
              <w:t>и</w:t>
            </w:r>
            <w:r w:rsidR="00754DCE">
              <w:rPr>
                <w:sz w:val="24"/>
              </w:rPr>
              <w:t xml:space="preserve"> </w:t>
            </w:r>
            <w:r>
              <w:rPr>
                <w:spacing w:val="-2"/>
                <w:sz w:val="24"/>
              </w:rPr>
              <w:t>эмали);</w:t>
            </w:r>
          </w:p>
          <w:p w:rsidR="00173646" w:rsidRDefault="00F33F27">
            <w:pPr>
              <w:pStyle w:val="TableParagraph"/>
              <w:numPr>
                <w:ilvl w:val="0"/>
                <w:numId w:val="5"/>
              </w:numPr>
              <w:tabs>
                <w:tab w:val="left" w:pos="719"/>
              </w:tabs>
              <w:ind w:left="719" w:hanging="140"/>
              <w:jc w:val="both"/>
              <w:rPr>
                <w:sz w:val="24"/>
              </w:rPr>
            </w:pPr>
            <w:r>
              <w:rPr>
                <w:sz w:val="24"/>
              </w:rPr>
              <w:t>устройство</w:t>
            </w:r>
            <w:r w:rsidR="00754DCE">
              <w:rPr>
                <w:sz w:val="24"/>
              </w:rPr>
              <w:t xml:space="preserve"> </w:t>
            </w:r>
            <w:r>
              <w:rPr>
                <w:sz w:val="24"/>
              </w:rPr>
              <w:t>нового</w:t>
            </w:r>
            <w:r w:rsidR="00754DCE">
              <w:rPr>
                <w:sz w:val="24"/>
              </w:rPr>
              <w:t xml:space="preserve"> </w:t>
            </w:r>
            <w:r>
              <w:rPr>
                <w:sz w:val="24"/>
              </w:rPr>
              <w:t>пешеходных</w:t>
            </w:r>
            <w:r w:rsidR="00754DCE">
              <w:rPr>
                <w:sz w:val="24"/>
              </w:rPr>
              <w:t xml:space="preserve"> </w:t>
            </w:r>
            <w:r>
              <w:rPr>
                <w:sz w:val="24"/>
              </w:rPr>
              <w:t>переходов</w:t>
            </w:r>
            <w:r w:rsidR="00754DCE">
              <w:rPr>
                <w:sz w:val="24"/>
              </w:rPr>
              <w:t xml:space="preserve"> </w:t>
            </w:r>
            <w:r>
              <w:rPr>
                <w:sz w:val="24"/>
              </w:rPr>
              <w:t>в</w:t>
            </w:r>
            <w:r w:rsidR="00754DCE">
              <w:rPr>
                <w:sz w:val="24"/>
              </w:rPr>
              <w:t xml:space="preserve"> </w:t>
            </w:r>
            <w:r>
              <w:rPr>
                <w:sz w:val="24"/>
              </w:rPr>
              <w:t>виде</w:t>
            </w:r>
            <w:r w:rsidR="00754DCE">
              <w:rPr>
                <w:sz w:val="24"/>
              </w:rPr>
              <w:t xml:space="preserve"> </w:t>
            </w:r>
            <w:r>
              <w:rPr>
                <w:sz w:val="24"/>
              </w:rPr>
              <w:t>искусственной</w:t>
            </w:r>
            <w:r w:rsidR="00754DCE">
              <w:rPr>
                <w:sz w:val="24"/>
              </w:rPr>
              <w:t xml:space="preserve"> </w:t>
            </w:r>
            <w:r>
              <w:rPr>
                <w:sz w:val="24"/>
              </w:rPr>
              <w:t>неровности</w:t>
            </w:r>
            <w:r w:rsidR="00754DCE">
              <w:rPr>
                <w:sz w:val="24"/>
              </w:rPr>
              <w:t xml:space="preserve"> </w:t>
            </w:r>
            <w:r>
              <w:rPr>
                <w:sz w:val="24"/>
              </w:rPr>
              <w:t>ИН-</w:t>
            </w:r>
            <w:r>
              <w:rPr>
                <w:spacing w:val="-5"/>
                <w:sz w:val="24"/>
              </w:rPr>
              <w:t>2;</w:t>
            </w:r>
          </w:p>
          <w:p w:rsidR="00173646" w:rsidRDefault="00F33F27">
            <w:pPr>
              <w:pStyle w:val="TableParagraph"/>
              <w:numPr>
                <w:ilvl w:val="0"/>
                <w:numId w:val="5"/>
              </w:numPr>
              <w:tabs>
                <w:tab w:val="left" w:pos="794"/>
              </w:tabs>
              <w:ind w:right="239" w:firstLine="360"/>
              <w:jc w:val="both"/>
              <w:rPr>
                <w:sz w:val="24"/>
              </w:rPr>
            </w:pPr>
            <w:r>
              <w:rPr>
                <w:sz w:val="24"/>
              </w:rPr>
              <w:t>заезд на территорию объекта для грузового транспорта предусмотрен вне "гостевой" парковки транспортных средств.</w:t>
            </w:r>
          </w:p>
          <w:p w:rsidR="00173646" w:rsidRDefault="00F33F27" w:rsidP="00B06341">
            <w:pPr>
              <w:pStyle w:val="TableParagraph"/>
              <w:spacing w:before="2" w:line="237" w:lineRule="auto"/>
              <w:ind w:left="219" w:right="242" w:firstLine="360"/>
              <w:jc w:val="both"/>
              <w:rPr>
                <w:sz w:val="24"/>
              </w:rPr>
            </w:pPr>
            <w:r>
              <w:rPr>
                <w:sz w:val="24"/>
              </w:rPr>
              <w:t xml:space="preserve">В проекте принят III типоразмер щитков дорожных знаков. </w:t>
            </w:r>
          </w:p>
        </w:tc>
      </w:tr>
      <w:tr w:rsidR="00173646">
        <w:trPr>
          <w:trHeight w:hRule="exact" w:val="1393"/>
        </w:trPr>
        <w:tc>
          <w:tcPr>
            <w:tcW w:w="286" w:type="dxa"/>
          </w:tcPr>
          <w:p w:rsidR="00173646" w:rsidRDefault="00173646">
            <w:pPr>
              <w:pStyle w:val="TableParagraph"/>
            </w:pP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860" w:type="dxa"/>
            <w:tcBorders>
              <w:bottom w:val="single" w:sz="4" w:space="0" w:color="000000"/>
            </w:tcBorders>
          </w:tcPr>
          <w:p w:rsidR="00173646" w:rsidRDefault="00173646">
            <w:pPr>
              <w:pStyle w:val="TableParagraph"/>
              <w:rPr>
                <w:sz w:val="18"/>
              </w:rPr>
            </w:pPr>
          </w:p>
        </w:tc>
        <w:tc>
          <w:tcPr>
            <w:tcW w:w="570" w:type="dxa"/>
            <w:tcBorders>
              <w:bottom w:val="single" w:sz="4" w:space="0" w:color="000000"/>
            </w:tcBorders>
          </w:tcPr>
          <w:p w:rsidR="00173646" w:rsidRDefault="00173646">
            <w:pPr>
              <w:pStyle w:val="TableParagraph"/>
              <w:rPr>
                <w:sz w:val="18"/>
              </w:rPr>
            </w:pPr>
          </w:p>
        </w:tc>
        <w:tc>
          <w:tcPr>
            <w:tcW w:w="6236" w:type="dxa"/>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Pr>
                <w:rFonts w:ascii="Arial" w:hAnsi="Arial"/>
                <w:b/>
                <w:spacing w:val="-5"/>
                <w:sz w:val="28"/>
              </w:rPr>
              <w:t>ПЗ</w:t>
            </w:r>
          </w:p>
        </w:tc>
        <w:tc>
          <w:tcPr>
            <w:tcW w:w="516"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7"/>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860" w:type="dxa"/>
            <w:vMerge w:val="restart"/>
            <w:tcBorders>
              <w:top w:val="single" w:sz="4" w:space="0" w:color="000000"/>
            </w:tcBorders>
          </w:tcPr>
          <w:p w:rsidR="00173646" w:rsidRDefault="00173646">
            <w:pPr>
              <w:pStyle w:val="TableParagraph"/>
              <w:rPr>
                <w:sz w:val="18"/>
              </w:rPr>
            </w:pPr>
          </w:p>
        </w:tc>
        <w:tc>
          <w:tcPr>
            <w:tcW w:w="570" w:type="dxa"/>
            <w:vMerge w:val="restart"/>
            <w:tcBorders>
              <w:top w:val="single" w:sz="4" w:space="0" w:color="000000"/>
            </w:tcBorders>
          </w:tcPr>
          <w:p w:rsidR="00173646" w:rsidRDefault="00173646">
            <w:pPr>
              <w:pStyle w:val="TableParagraph"/>
              <w:rPr>
                <w:sz w:val="18"/>
              </w:rPr>
            </w:pP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860" w:type="dxa"/>
            <w:vMerge/>
            <w:tcBorders>
              <w:top w:val="nil"/>
            </w:tcBorders>
          </w:tcPr>
          <w:p w:rsidR="00173646" w:rsidRDefault="00173646">
            <w:pPr>
              <w:rPr>
                <w:sz w:val="2"/>
                <w:szCs w:val="2"/>
              </w:rPr>
            </w:pPr>
          </w:p>
        </w:tc>
        <w:tc>
          <w:tcPr>
            <w:tcW w:w="570" w:type="dxa"/>
            <w:vMerge/>
            <w:tcBorders>
              <w:top w:val="nil"/>
            </w:tcBorders>
          </w:tcPr>
          <w:p w:rsidR="00173646" w:rsidRDefault="00173646">
            <w:pPr>
              <w:rPr>
                <w:sz w:val="2"/>
                <w:szCs w:val="2"/>
              </w:rPr>
            </w:pPr>
          </w:p>
        </w:tc>
        <w:tc>
          <w:tcPr>
            <w:tcW w:w="6236" w:type="dxa"/>
            <w:vMerge/>
            <w:tcBorders>
              <w:top w:val="nil"/>
            </w:tcBorders>
          </w:tcPr>
          <w:p w:rsidR="00173646" w:rsidRDefault="00173646">
            <w:pPr>
              <w:rPr>
                <w:sz w:val="2"/>
                <w:szCs w:val="2"/>
              </w:rPr>
            </w:pPr>
          </w:p>
        </w:tc>
        <w:tc>
          <w:tcPr>
            <w:tcW w:w="516" w:type="dxa"/>
            <w:vMerge w:val="restart"/>
          </w:tcPr>
          <w:p w:rsidR="00173646" w:rsidRDefault="004C5473">
            <w:pPr>
              <w:pStyle w:val="TableParagraph"/>
              <w:spacing w:before="109" w:line="286" w:lineRule="exact"/>
              <w:ind w:left="5"/>
              <w:jc w:val="center"/>
              <w:rPr>
                <w:rFonts w:ascii="Microsoft Sans Serif"/>
                <w:sz w:val="28"/>
              </w:rPr>
            </w:pPr>
            <w:r>
              <w:rPr>
                <w:rFonts w:ascii="Microsoft Sans Serif"/>
                <w:spacing w:val="-10"/>
                <w:w w:val="90"/>
                <w:sz w:val="28"/>
              </w:rPr>
              <w:t>3</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2" w:type="dxa"/>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3"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2"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0"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0"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bl>
    <w:p w:rsidR="00173646" w:rsidRDefault="00173646">
      <w:pPr>
        <w:rPr>
          <w:sz w:val="2"/>
          <w:szCs w:val="2"/>
        </w:rPr>
        <w:sectPr w:rsidR="00173646">
          <w:type w:val="continuous"/>
          <w:pgSz w:w="11910" w:h="16840"/>
          <w:pgMar w:top="320" w:right="283" w:bottom="280" w:left="425" w:header="720" w:footer="720" w:gutter="0"/>
          <w:cols w:space="720"/>
        </w:sectPr>
      </w:pPr>
    </w:p>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572"/>
        <w:gridCol w:w="573"/>
        <w:gridCol w:w="572"/>
        <w:gridCol w:w="860"/>
        <w:gridCol w:w="570"/>
        <w:gridCol w:w="6236"/>
        <w:gridCol w:w="516"/>
      </w:tblGrid>
      <w:tr w:rsidR="00173646">
        <w:trPr>
          <w:trHeight w:hRule="exact" w:val="11274"/>
        </w:trPr>
        <w:tc>
          <w:tcPr>
            <w:tcW w:w="686" w:type="dxa"/>
            <w:gridSpan w:val="2"/>
            <w:tcBorders>
              <w:top w:val="nil"/>
              <w:left w:val="nil"/>
            </w:tcBorders>
          </w:tcPr>
          <w:p w:rsidR="00173646" w:rsidRDefault="00173646">
            <w:pPr>
              <w:pStyle w:val="TableParagraph"/>
              <w:rPr>
                <w:sz w:val="24"/>
              </w:rPr>
            </w:pPr>
          </w:p>
        </w:tc>
        <w:tc>
          <w:tcPr>
            <w:tcW w:w="10471" w:type="dxa"/>
            <w:gridSpan w:val="8"/>
            <w:vMerge w:val="restart"/>
          </w:tcPr>
          <w:p w:rsidR="00173646" w:rsidRDefault="00173646">
            <w:pPr>
              <w:pStyle w:val="TableParagraph"/>
              <w:rPr>
                <w:sz w:val="24"/>
              </w:rPr>
            </w:pPr>
          </w:p>
          <w:p w:rsidR="00173646" w:rsidRDefault="00173646">
            <w:pPr>
              <w:pStyle w:val="TableParagraph"/>
              <w:spacing w:before="193"/>
              <w:rPr>
                <w:sz w:val="24"/>
              </w:rPr>
            </w:pPr>
          </w:p>
          <w:p w:rsidR="00173646" w:rsidRDefault="00F33F27">
            <w:pPr>
              <w:pStyle w:val="TableParagraph"/>
              <w:tabs>
                <w:tab w:val="left" w:pos="2073"/>
                <w:tab w:val="left" w:pos="4304"/>
                <w:tab w:val="left" w:pos="5503"/>
                <w:tab w:val="left" w:pos="6257"/>
                <w:tab w:val="left" w:pos="7372"/>
                <w:tab w:val="left" w:pos="9204"/>
                <w:tab w:val="left" w:pos="10070"/>
              </w:tabs>
              <w:ind w:left="219" w:right="238" w:firstLine="420"/>
              <w:jc w:val="right"/>
              <w:rPr>
                <w:sz w:val="24"/>
              </w:rPr>
            </w:pPr>
            <w:r>
              <w:rPr>
                <w:sz w:val="24"/>
              </w:rPr>
              <w:t>План</w:t>
            </w:r>
            <w:r w:rsidR="00754DCE">
              <w:rPr>
                <w:sz w:val="24"/>
              </w:rPr>
              <w:t xml:space="preserve"> </w:t>
            </w:r>
            <w:r>
              <w:rPr>
                <w:sz w:val="24"/>
              </w:rPr>
              <w:t>обустройства</w:t>
            </w:r>
            <w:r w:rsidR="00754DCE">
              <w:rPr>
                <w:sz w:val="24"/>
              </w:rPr>
              <w:t xml:space="preserve"> </w:t>
            </w:r>
            <w:r>
              <w:rPr>
                <w:sz w:val="24"/>
              </w:rPr>
              <w:t>мест</w:t>
            </w:r>
            <w:r w:rsidR="00754DCE">
              <w:rPr>
                <w:sz w:val="24"/>
              </w:rPr>
              <w:t xml:space="preserve"> </w:t>
            </w:r>
            <w:r>
              <w:rPr>
                <w:sz w:val="24"/>
              </w:rPr>
              <w:t>производства</w:t>
            </w:r>
            <w:r w:rsidR="00754DCE">
              <w:rPr>
                <w:sz w:val="24"/>
              </w:rPr>
              <w:t xml:space="preserve"> </w:t>
            </w:r>
            <w:r>
              <w:rPr>
                <w:sz w:val="24"/>
              </w:rPr>
              <w:t>работ</w:t>
            </w:r>
            <w:r w:rsidR="00754DCE">
              <w:rPr>
                <w:sz w:val="24"/>
              </w:rPr>
              <w:t xml:space="preserve"> </w:t>
            </w:r>
            <w:r>
              <w:rPr>
                <w:sz w:val="24"/>
              </w:rPr>
              <w:t>дополнительно</w:t>
            </w:r>
            <w:r w:rsidR="00754DCE">
              <w:rPr>
                <w:sz w:val="24"/>
              </w:rPr>
              <w:t xml:space="preserve"> </w:t>
            </w:r>
            <w:r>
              <w:rPr>
                <w:sz w:val="24"/>
              </w:rPr>
              <w:t>не</w:t>
            </w:r>
            <w:r w:rsidR="00754DCE">
              <w:rPr>
                <w:sz w:val="24"/>
              </w:rPr>
              <w:t xml:space="preserve"> </w:t>
            </w:r>
            <w:r>
              <w:rPr>
                <w:sz w:val="24"/>
              </w:rPr>
              <w:t>разрабатывался.</w:t>
            </w:r>
            <w:r w:rsidR="00754DCE">
              <w:rPr>
                <w:sz w:val="24"/>
              </w:rPr>
              <w:t xml:space="preserve"> </w:t>
            </w:r>
            <w:r>
              <w:rPr>
                <w:sz w:val="24"/>
              </w:rPr>
              <w:t>Перед началом</w:t>
            </w:r>
            <w:r w:rsidR="00754DCE">
              <w:rPr>
                <w:sz w:val="24"/>
              </w:rPr>
              <w:t xml:space="preserve"> </w:t>
            </w:r>
            <w:r>
              <w:rPr>
                <w:sz w:val="24"/>
              </w:rPr>
              <w:t>производства</w:t>
            </w:r>
            <w:r w:rsidR="00754DCE">
              <w:rPr>
                <w:sz w:val="24"/>
              </w:rPr>
              <w:t xml:space="preserve"> </w:t>
            </w:r>
            <w:r>
              <w:rPr>
                <w:sz w:val="24"/>
              </w:rPr>
              <w:t>работ</w:t>
            </w:r>
            <w:r w:rsidR="00754DCE">
              <w:rPr>
                <w:sz w:val="24"/>
              </w:rPr>
              <w:t xml:space="preserve"> </w:t>
            </w:r>
            <w:r>
              <w:rPr>
                <w:sz w:val="24"/>
              </w:rPr>
              <w:t>организация,</w:t>
            </w:r>
            <w:r w:rsidR="00754DCE">
              <w:rPr>
                <w:sz w:val="24"/>
              </w:rPr>
              <w:t xml:space="preserve"> </w:t>
            </w:r>
            <w:r>
              <w:rPr>
                <w:sz w:val="24"/>
              </w:rPr>
              <w:t>производящая</w:t>
            </w:r>
            <w:r w:rsidR="00754DCE">
              <w:rPr>
                <w:sz w:val="24"/>
              </w:rPr>
              <w:t xml:space="preserve"> </w:t>
            </w:r>
            <w:r>
              <w:rPr>
                <w:sz w:val="24"/>
              </w:rPr>
              <w:t>работы,</w:t>
            </w:r>
            <w:r w:rsidR="00754DCE">
              <w:rPr>
                <w:sz w:val="24"/>
              </w:rPr>
              <w:t xml:space="preserve"> </w:t>
            </w:r>
            <w:r>
              <w:rPr>
                <w:sz w:val="24"/>
              </w:rPr>
              <w:t>должна</w:t>
            </w:r>
            <w:r w:rsidR="00754DCE">
              <w:rPr>
                <w:sz w:val="24"/>
              </w:rPr>
              <w:t xml:space="preserve"> </w:t>
            </w:r>
            <w:r>
              <w:rPr>
                <w:sz w:val="24"/>
              </w:rPr>
              <w:t>разработать</w:t>
            </w:r>
            <w:r w:rsidR="00754DCE">
              <w:rPr>
                <w:sz w:val="24"/>
              </w:rPr>
              <w:t xml:space="preserve"> </w:t>
            </w:r>
            <w:r>
              <w:rPr>
                <w:sz w:val="24"/>
              </w:rPr>
              <w:t xml:space="preserve"> согласовать</w:t>
            </w:r>
            <w:r w:rsidR="00754DCE">
              <w:rPr>
                <w:sz w:val="24"/>
              </w:rPr>
              <w:t xml:space="preserve"> </w:t>
            </w:r>
            <w:r>
              <w:rPr>
                <w:sz w:val="24"/>
              </w:rPr>
              <w:t>с</w:t>
            </w:r>
            <w:r w:rsidR="00754DCE">
              <w:rPr>
                <w:sz w:val="24"/>
              </w:rPr>
              <w:t xml:space="preserve"> </w:t>
            </w:r>
            <w:r>
              <w:rPr>
                <w:sz w:val="24"/>
              </w:rPr>
              <w:t>органами</w:t>
            </w:r>
            <w:r w:rsidR="00754DCE">
              <w:rPr>
                <w:sz w:val="24"/>
              </w:rPr>
              <w:t xml:space="preserve"> </w:t>
            </w:r>
            <w:r>
              <w:rPr>
                <w:sz w:val="24"/>
              </w:rPr>
              <w:t>ГАИ</w:t>
            </w:r>
            <w:r w:rsidR="00754DCE">
              <w:rPr>
                <w:sz w:val="24"/>
              </w:rPr>
              <w:t xml:space="preserve"> </w:t>
            </w:r>
            <w:r>
              <w:rPr>
                <w:sz w:val="24"/>
              </w:rPr>
              <w:t>схемы</w:t>
            </w:r>
            <w:r w:rsidR="00754DCE">
              <w:rPr>
                <w:sz w:val="24"/>
              </w:rPr>
              <w:t xml:space="preserve"> </w:t>
            </w:r>
            <w:r>
              <w:rPr>
                <w:sz w:val="24"/>
              </w:rPr>
              <w:t>ограждения</w:t>
            </w:r>
            <w:r w:rsidR="00754DCE">
              <w:rPr>
                <w:sz w:val="24"/>
              </w:rPr>
              <w:t xml:space="preserve"> </w:t>
            </w:r>
            <w:r>
              <w:rPr>
                <w:sz w:val="24"/>
              </w:rPr>
              <w:t>мест</w:t>
            </w:r>
            <w:r w:rsidR="00754DCE">
              <w:rPr>
                <w:sz w:val="24"/>
              </w:rPr>
              <w:t xml:space="preserve"> </w:t>
            </w:r>
            <w:r>
              <w:rPr>
                <w:sz w:val="24"/>
              </w:rPr>
              <w:t>производства</w:t>
            </w:r>
            <w:r w:rsidR="00754DCE">
              <w:rPr>
                <w:sz w:val="24"/>
              </w:rPr>
              <w:t xml:space="preserve"> </w:t>
            </w:r>
            <w:r>
              <w:rPr>
                <w:sz w:val="24"/>
              </w:rPr>
              <w:t>работ</w:t>
            </w:r>
            <w:r w:rsidR="00754DCE">
              <w:rPr>
                <w:sz w:val="24"/>
              </w:rPr>
              <w:t xml:space="preserve"> </w:t>
            </w:r>
            <w:r>
              <w:rPr>
                <w:sz w:val="24"/>
              </w:rPr>
              <w:t>и</w:t>
            </w:r>
            <w:r w:rsidR="00754DCE">
              <w:rPr>
                <w:sz w:val="24"/>
              </w:rPr>
              <w:t xml:space="preserve"> </w:t>
            </w:r>
            <w:r>
              <w:rPr>
                <w:sz w:val="24"/>
              </w:rPr>
              <w:t>расстановки дорожных</w:t>
            </w:r>
            <w:r w:rsidR="00754DCE">
              <w:rPr>
                <w:sz w:val="24"/>
              </w:rPr>
              <w:t xml:space="preserve"> </w:t>
            </w:r>
            <w:r>
              <w:rPr>
                <w:sz w:val="24"/>
              </w:rPr>
              <w:t>знаков</w:t>
            </w:r>
            <w:r w:rsidR="00754DCE">
              <w:rPr>
                <w:sz w:val="24"/>
              </w:rPr>
              <w:t xml:space="preserve"> </w:t>
            </w:r>
            <w:r>
              <w:rPr>
                <w:sz w:val="24"/>
              </w:rPr>
              <w:t>с</w:t>
            </w:r>
            <w:r w:rsidR="00754DCE">
              <w:rPr>
                <w:sz w:val="24"/>
              </w:rPr>
              <w:t xml:space="preserve"> </w:t>
            </w:r>
            <w:r>
              <w:rPr>
                <w:sz w:val="24"/>
              </w:rPr>
              <w:t>указанием</w:t>
            </w:r>
            <w:r w:rsidR="00754DCE">
              <w:rPr>
                <w:sz w:val="24"/>
              </w:rPr>
              <w:t xml:space="preserve"> </w:t>
            </w:r>
            <w:r>
              <w:rPr>
                <w:sz w:val="24"/>
              </w:rPr>
              <w:t>видов</w:t>
            </w:r>
            <w:r w:rsidR="00754DCE">
              <w:rPr>
                <w:sz w:val="24"/>
              </w:rPr>
              <w:t xml:space="preserve"> </w:t>
            </w:r>
            <w:r>
              <w:rPr>
                <w:sz w:val="24"/>
              </w:rPr>
              <w:t>и</w:t>
            </w:r>
            <w:r w:rsidR="00754DCE">
              <w:rPr>
                <w:sz w:val="24"/>
              </w:rPr>
              <w:t xml:space="preserve"> </w:t>
            </w:r>
            <w:r>
              <w:rPr>
                <w:sz w:val="24"/>
              </w:rPr>
              <w:t>сроков</w:t>
            </w:r>
            <w:r w:rsidR="00754DCE">
              <w:rPr>
                <w:sz w:val="24"/>
              </w:rPr>
              <w:t xml:space="preserve"> </w:t>
            </w:r>
            <w:r>
              <w:rPr>
                <w:sz w:val="24"/>
              </w:rPr>
              <w:t>выполнения</w:t>
            </w:r>
            <w:r w:rsidR="00754DCE">
              <w:rPr>
                <w:sz w:val="24"/>
              </w:rPr>
              <w:t xml:space="preserve"> </w:t>
            </w:r>
            <w:r>
              <w:rPr>
                <w:sz w:val="24"/>
              </w:rPr>
              <w:t>в</w:t>
            </w:r>
            <w:r w:rsidR="00754DCE">
              <w:rPr>
                <w:sz w:val="24"/>
              </w:rPr>
              <w:t xml:space="preserve"> </w:t>
            </w:r>
            <w:r>
              <w:rPr>
                <w:sz w:val="24"/>
              </w:rPr>
              <w:t>соответствии</w:t>
            </w:r>
            <w:r w:rsidR="00754DCE">
              <w:rPr>
                <w:sz w:val="24"/>
              </w:rPr>
              <w:t xml:space="preserve"> </w:t>
            </w:r>
            <w:r>
              <w:rPr>
                <w:sz w:val="24"/>
              </w:rPr>
              <w:t>с</w:t>
            </w:r>
            <w:r w:rsidR="00754DCE">
              <w:rPr>
                <w:sz w:val="24"/>
              </w:rPr>
              <w:t xml:space="preserve"> </w:t>
            </w:r>
            <w:r>
              <w:rPr>
                <w:sz w:val="24"/>
              </w:rPr>
              <w:t>ТКП172-2009 "Обустройство</w:t>
            </w:r>
            <w:r w:rsidR="007E3A33">
              <w:rPr>
                <w:sz w:val="24"/>
              </w:rPr>
              <w:t xml:space="preserve"> </w:t>
            </w:r>
            <w:r>
              <w:rPr>
                <w:sz w:val="24"/>
              </w:rPr>
              <w:t>мест</w:t>
            </w:r>
            <w:r w:rsidR="007E3A33">
              <w:rPr>
                <w:sz w:val="24"/>
              </w:rPr>
              <w:t xml:space="preserve"> </w:t>
            </w:r>
            <w:r>
              <w:rPr>
                <w:sz w:val="24"/>
              </w:rPr>
              <w:t>производства</w:t>
            </w:r>
            <w:r w:rsidR="007E3A33">
              <w:rPr>
                <w:sz w:val="24"/>
              </w:rPr>
              <w:t xml:space="preserve"> </w:t>
            </w:r>
            <w:r>
              <w:rPr>
                <w:sz w:val="24"/>
              </w:rPr>
              <w:t>работ</w:t>
            </w:r>
            <w:r w:rsidR="007E3A33">
              <w:rPr>
                <w:sz w:val="24"/>
              </w:rPr>
              <w:t xml:space="preserve"> </w:t>
            </w:r>
            <w:r>
              <w:rPr>
                <w:sz w:val="24"/>
              </w:rPr>
              <w:t>при</w:t>
            </w:r>
            <w:r w:rsidR="007E3A33">
              <w:rPr>
                <w:sz w:val="24"/>
              </w:rPr>
              <w:t xml:space="preserve"> </w:t>
            </w:r>
            <w:r>
              <w:rPr>
                <w:sz w:val="24"/>
              </w:rPr>
              <w:t>строительстве,</w:t>
            </w:r>
            <w:r w:rsidR="007E3A33">
              <w:rPr>
                <w:sz w:val="24"/>
              </w:rPr>
              <w:t xml:space="preserve"> </w:t>
            </w:r>
            <w:r>
              <w:rPr>
                <w:sz w:val="24"/>
              </w:rPr>
              <w:t>реконструкции,</w:t>
            </w:r>
            <w:r w:rsidR="007E3A33">
              <w:rPr>
                <w:sz w:val="24"/>
              </w:rPr>
              <w:t xml:space="preserve"> </w:t>
            </w:r>
            <w:r>
              <w:rPr>
                <w:sz w:val="24"/>
              </w:rPr>
              <w:t>ремонте</w:t>
            </w:r>
            <w:r>
              <w:rPr>
                <w:sz w:val="24"/>
              </w:rPr>
              <w:tab/>
            </w:r>
            <w:r>
              <w:rPr>
                <w:spacing w:val="-10"/>
                <w:sz w:val="24"/>
              </w:rPr>
              <w:t xml:space="preserve">и </w:t>
            </w:r>
            <w:r>
              <w:rPr>
                <w:spacing w:val="-2"/>
                <w:sz w:val="24"/>
              </w:rPr>
              <w:t>содержании</w:t>
            </w:r>
            <w:r>
              <w:rPr>
                <w:sz w:val="24"/>
              </w:rPr>
              <w:tab/>
            </w:r>
            <w:r>
              <w:rPr>
                <w:spacing w:val="-2"/>
                <w:sz w:val="24"/>
              </w:rPr>
              <w:t>автомобильных</w:t>
            </w:r>
            <w:r>
              <w:rPr>
                <w:sz w:val="24"/>
              </w:rPr>
              <w:tab/>
            </w:r>
            <w:r>
              <w:rPr>
                <w:spacing w:val="-2"/>
                <w:sz w:val="24"/>
              </w:rPr>
              <w:t>дорог</w:t>
            </w:r>
            <w:r>
              <w:rPr>
                <w:sz w:val="24"/>
              </w:rPr>
              <w:tab/>
            </w:r>
            <w:r>
              <w:rPr>
                <w:spacing w:val="-10"/>
                <w:sz w:val="24"/>
              </w:rPr>
              <w:t>и</w:t>
            </w:r>
            <w:r>
              <w:rPr>
                <w:sz w:val="24"/>
              </w:rPr>
              <w:tab/>
            </w:r>
            <w:r>
              <w:rPr>
                <w:spacing w:val="-4"/>
                <w:sz w:val="24"/>
              </w:rPr>
              <w:t>улиц</w:t>
            </w:r>
            <w:r>
              <w:rPr>
                <w:sz w:val="24"/>
              </w:rPr>
              <w:tab/>
            </w:r>
            <w:r>
              <w:rPr>
                <w:spacing w:val="-2"/>
                <w:sz w:val="24"/>
              </w:rPr>
              <w:t>населенных</w:t>
            </w:r>
            <w:r>
              <w:rPr>
                <w:sz w:val="24"/>
              </w:rPr>
              <w:tab/>
            </w:r>
            <w:r>
              <w:rPr>
                <w:spacing w:val="-2"/>
                <w:sz w:val="24"/>
              </w:rPr>
              <w:t xml:space="preserve">пунктов". </w:t>
            </w:r>
            <w:r>
              <w:rPr>
                <w:sz w:val="24"/>
              </w:rPr>
              <w:t>Схемы,</w:t>
            </w:r>
            <w:r w:rsidR="00754DCE">
              <w:rPr>
                <w:sz w:val="24"/>
              </w:rPr>
              <w:t xml:space="preserve"> </w:t>
            </w:r>
            <w:r>
              <w:rPr>
                <w:sz w:val="24"/>
              </w:rPr>
              <w:t>утвержденные</w:t>
            </w:r>
            <w:r w:rsidR="00754DCE">
              <w:rPr>
                <w:sz w:val="24"/>
              </w:rPr>
              <w:t xml:space="preserve"> </w:t>
            </w:r>
            <w:r>
              <w:rPr>
                <w:sz w:val="24"/>
              </w:rPr>
              <w:t>руководителем</w:t>
            </w:r>
            <w:r w:rsidR="00754DCE">
              <w:rPr>
                <w:sz w:val="24"/>
              </w:rPr>
              <w:t xml:space="preserve"> </w:t>
            </w:r>
            <w:r>
              <w:rPr>
                <w:sz w:val="24"/>
              </w:rPr>
              <w:t>дорожной</w:t>
            </w:r>
            <w:r w:rsidR="00754DCE">
              <w:rPr>
                <w:sz w:val="24"/>
              </w:rPr>
              <w:t xml:space="preserve"> организации, </w:t>
            </w:r>
            <w:r>
              <w:rPr>
                <w:sz w:val="24"/>
              </w:rPr>
              <w:t>согласованные</w:t>
            </w:r>
            <w:r w:rsidR="00754DCE">
              <w:rPr>
                <w:sz w:val="24"/>
              </w:rPr>
              <w:t xml:space="preserve"> </w:t>
            </w:r>
            <w:r>
              <w:rPr>
                <w:sz w:val="24"/>
              </w:rPr>
              <w:t>с</w:t>
            </w:r>
            <w:r w:rsidR="00754DCE">
              <w:rPr>
                <w:sz w:val="24"/>
              </w:rPr>
              <w:t xml:space="preserve"> </w:t>
            </w:r>
            <w:r>
              <w:rPr>
                <w:sz w:val="24"/>
              </w:rPr>
              <w:t>органами ГАИ,</w:t>
            </w:r>
            <w:r w:rsidR="007E3A33">
              <w:rPr>
                <w:sz w:val="24"/>
              </w:rPr>
              <w:t xml:space="preserve"> </w:t>
            </w:r>
            <w:r>
              <w:rPr>
                <w:sz w:val="24"/>
              </w:rPr>
              <w:t>обязательны</w:t>
            </w:r>
            <w:r w:rsidR="00754DCE">
              <w:rPr>
                <w:sz w:val="24"/>
              </w:rPr>
              <w:t xml:space="preserve"> </w:t>
            </w:r>
            <w:r>
              <w:rPr>
                <w:sz w:val="24"/>
              </w:rPr>
              <w:t>при</w:t>
            </w:r>
            <w:r w:rsidR="00754DCE">
              <w:rPr>
                <w:sz w:val="24"/>
              </w:rPr>
              <w:t xml:space="preserve"> </w:t>
            </w:r>
            <w:r>
              <w:rPr>
                <w:sz w:val="24"/>
              </w:rPr>
              <w:t>производстве</w:t>
            </w:r>
            <w:r w:rsidR="00754DCE">
              <w:rPr>
                <w:sz w:val="24"/>
              </w:rPr>
              <w:t xml:space="preserve"> </w:t>
            </w:r>
            <w:r>
              <w:rPr>
                <w:sz w:val="24"/>
              </w:rPr>
              <w:t>намеченных</w:t>
            </w:r>
            <w:r w:rsidR="00754DCE">
              <w:rPr>
                <w:sz w:val="24"/>
              </w:rPr>
              <w:t xml:space="preserve"> </w:t>
            </w:r>
            <w:r>
              <w:rPr>
                <w:sz w:val="24"/>
              </w:rPr>
              <w:t>работ</w:t>
            </w:r>
            <w:r w:rsidR="00754DCE">
              <w:rPr>
                <w:sz w:val="24"/>
              </w:rPr>
              <w:t xml:space="preserve"> </w:t>
            </w:r>
            <w:r>
              <w:rPr>
                <w:sz w:val="24"/>
              </w:rPr>
              <w:t>и</w:t>
            </w:r>
            <w:r w:rsidR="00754DCE">
              <w:rPr>
                <w:sz w:val="24"/>
              </w:rPr>
              <w:t xml:space="preserve"> </w:t>
            </w:r>
            <w:r>
              <w:rPr>
                <w:sz w:val="24"/>
              </w:rPr>
              <w:t>служат</w:t>
            </w:r>
            <w:r w:rsidR="00754DCE">
              <w:rPr>
                <w:sz w:val="24"/>
              </w:rPr>
              <w:t xml:space="preserve"> </w:t>
            </w:r>
            <w:r>
              <w:rPr>
                <w:sz w:val="24"/>
              </w:rPr>
              <w:t>разрешением</w:t>
            </w:r>
            <w:r w:rsidR="00754DCE">
              <w:rPr>
                <w:sz w:val="24"/>
              </w:rPr>
              <w:t xml:space="preserve"> </w:t>
            </w:r>
            <w:r>
              <w:rPr>
                <w:sz w:val="24"/>
              </w:rPr>
              <w:t>к</w:t>
            </w:r>
            <w:r w:rsidR="00754DCE">
              <w:rPr>
                <w:sz w:val="24"/>
              </w:rPr>
              <w:t xml:space="preserve"> </w:t>
            </w:r>
            <w:r>
              <w:rPr>
                <w:spacing w:val="-2"/>
                <w:sz w:val="24"/>
              </w:rPr>
              <w:t>началу</w:t>
            </w:r>
          </w:p>
          <w:p w:rsidR="00173646" w:rsidRDefault="00F33F27">
            <w:pPr>
              <w:pStyle w:val="TableParagraph"/>
              <w:spacing w:before="1"/>
              <w:ind w:left="219"/>
              <w:rPr>
                <w:sz w:val="24"/>
              </w:rPr>
            </w:pPr>
            <w:r>
              <w:rPr>
                <w:sz w:val="24"/>
              </w:rPr>
              <w:t>производства</w:t>
            </w:r>
            <w:r w:rsidR="00754DCE">
              <w:rPr>
                <w:sz w:val="24"/>
              </w:rPr>
              <w:t xml:space="preserve"> </w:t>
            </w:r>
            <w:r>
              <w:rPr>
                <w:spacing w:val="-2"/>
                <w:sz w:val="24"/>
              </w:rPr>
              <w:t>работ.</w:t>
            </w:r>
          </w:p>
          <w:p w:rsidR="00173646" w:rsidRDefault="00173646">
            <w:pPr>
              <w:pStyle w:val="TableParagraph"/>
              <w:spacing w:before="136"/>
              <w:rPr>
                <w:sz w:val="24"/>
              </w:rPr>
            </w:pPr>
          </w:p>
          <w:p w:rsidR="00173646" w:rsidRDefault="00F33F27">
            <w:pPr>
              <w:pStyle w:val="TableParagraph"/>
              <w:ind w:left="2520"/>
              <w:rPr>
                <w:b/>
                <w:sz w:val="28"/>
              </w:rPr>
            </w:pPr>
            <w:r>
              <w:rPr>
                <w:b/>
                <w:sz w:val="28"/>
              </w:rPr>
              <w:t>1.4.Архитектурно-строительные</w:t>
            </w:r>
            <w:r w:rsidR="00C81637">
              <w:rPr>
                <w:b/>
                <w:sz w:val="28"/>
              </w:rPr>
              <w:t xml:space="preserve"> </w:t>
            </w:r>
            <w:r>
              <w:rPr>
                <w:b/>
                <w:spacing w:val="-2"/>
                <w:sz w:val="28"/>
              </w:rPr>
              <w:t>решения</w:t>
            </w:r>
          </w:p>
          <w:p w:rsidR="00173646" w:rsidRDefault="00F33F27">
            <w:pPr>
              <w:pStyle w:val="TableParagraph"/>
              <w:numPr>
                <w:ilvl w:val="2"/>
                <w:numId w:val="4"/>
              </w:numPr>
              <w:tabs>
                <w:tab w:val="left" w:pos="819"/>
              </w:tabs>
              <w:spacing w:before="160" w:line="274" w:lineRule="exact"/>
              <w:rPr>
                <w:b/>
                <w:sz w:val="24"/>
              </w:rPr>
            </w:pPr>
            <w:r>
              <w:rPr>
                <w:b/>
                <w:sz w:val="24"/>
              </w:rPr>
              <w:t>Общая</w:t>
            </w:r>
            <w:r w:rsidR="00C81637">
              <w:rPr>
                <w:b/>
                <w:sz w:val="24"/>
              </w:rPr>
              <w:t xml:space="preserve"> </w:t>
            </w:r>
            <w:r>
              <w:rPr>
                <w:b/>
                <w:spacing w:val="-2"/>
                <w:sz w:val="24"/>
              </w:rPr>
              <w:t>часть</w:t>
            </w:r>
          </w:p>
          <w:p w:rsidR="00173646" w:rsidRDefault="00F33F27">
            <w:pPr>
              <w:pStyle w:val="TableParagraph"/>
              <w:ind w:left="219" w:firstLine="360"/>
              <w:rPr>
                <w:sz w:val="24"/>
              </w:rPr>
            </w:pPr>
            <w:proofErr w:type="gramStart"/>
            <w:r>
              <w:rPr>
                <w:sz w:val="24"/>
              </w:rPr>
              <w:t>Архитектурный проект</w:t>
            </w:r>
            <w:proofErr w:type="gramEnd"/>
            <w:r>
              <w:rPr>
                <w:sz w:val="24"/>
              </w:rPr>
              <w:t xml:space="preserve"> «</w:t>
            </w:r>
            <w:r w:rsidRPr="00F33F27">
              <w:rPr>
                <w:sz w:val="24"/>
              </w:rPr>
              <w:t>Возведение здания торгового центра, расположенного по ул. Дзержинского 4 в г. Новополоцке, Витебской области</w:t>
            </w:r>
            <w:r>
              <w:rPr>
                <w:sz w:val="24"/>
              </w:rPr>
              <w:t>»</w:t>
            </w:r>
            <w:r w:rsidR="00C81637">
              <w:rPr>
                <w:sz w:val="24"/>
              </w:rPr>
              <w:t xml:space="preserve"> </w:t>
            </w:r>
            <w:r>
              <w:rPr>
                <w:sz w:val="24"/>
              </w:rPr>
              <w:t>разработан в соответствии с заданием на проектирование.</w:t>
            </w:r>
          </w:p>
          <w:p w:rsidR="00173646" w:rsidRDefault="00F33F27">
            <w:pPr>
              <w:pStyle w:val="TableParagraph"/>
              <w:ind w:left="579" w:right="1914"/>
              <w:rPr>
                <w:sz w:val="24"/>
              </w:rPr>
            </w:pPr>
            <w:r>
              <w:rPr>
                <w:sz w:val="24"/>
              </w:rPr>
              <w:t>Характеристическое</w:t>
            </w:r>
            <w:r w:rsidR="00C81637">
              <w:rPr>
                <w:sz w:val="24"/>
              </w:rPr>
              <w:t xml:space="preserve"> </w:t>
            </w:r>
            <w:r>
              <w:rPr>
                <w:sz w:val="24"/>
              </w:rPr>
              <w:t>значение</w:t>
            </w:r>
            <w:r w:rsidR="00C81637">
              <w:rPr>
                <w:sz w:val="24"/>
              </w:rPr>
              <w:t xml:space="preserve"> </w:t>
            </w:r>
            <w:r>
              <w:rPr>
                <w:sz w:val="24"/>
              </w:rPr>
              <w:t>снеговой</w:t>
            </w:r>
            <w:r w:rsidR="00C81637">
              <w:rPr>
                <w:sz w:val="24"/>
              </w:rPr>
              <w:t xml:space="preserve"> </w:t>
            </w:r>
            <w:r>
              <w:rPr>
                <w:sz w:val="24"/>
              </w:rPr>
              <w:t>нагрузки</w:t>
            </w:r>
            <w:r w:rsidR="00C81637">
              <w:rPr>
                <w:sz w:val="24"/>
              </w:rPr>
              <w:t xml:space="preserve"> </w:t>
            </w:r>
            <w:r>
              <w:rPr>
                <w:sz w:val="24"/>
              </w:rPr>
              <w:t>на</w:t>
            </w:r>
            <w:r w:rsidR="00C81637">
              <w:rPr>
                <w:sz w:val="24"/>
              </w:rPr>
              <w:t xml:space="preserve"> </w:t>
            </w:r>
            <w:r>
              <w:rPr>
                <w:sz w:val="24"/>
              </w:rPr>
              <w:t>грунт</w:t>
            </w:r>
            <w:r w:rsidR="00C81637">
              <w:rPr>
                <w:sz w:val="24"/>
              </w:rPr>
              <w:t xml:space="preserve"> </w:t>
            </w:r>
            <w:r>
              <w:rPr>
                <w:sz w:val="24"/>
              </w:rPr>
              <w:t>-1.702кПа. Базовая скорость ветра – 21 м/с</w:t>
            </w:r>
          </w:p>
          <w:p w:rsidR="00173646" w:rsidRDefault="00F33F27">
            <w:pPr>
              <w:pStyle w:val="TableParagraph"/>
              <w:ind w:left="579" w:right="3456"/>
              <w:rPr>
                <w:sz w:val="24"/>
              </w:rPr>
            </w:pPr>
            <w:r>
              <w:rPr>
                <w:sz w:val="24"/>
              </w:rPr>
              <w:t>Степень огнестойкости здания – II (СН 2.02.05-2020).. Уровень</w:t>
            </w:r>
            <w:r w:rsidR="00C81637">
              <w:rPr>
                <w:sz w:val="24"/>
              </w:rPr>
              <w:t xml:space="preserve"> </w:t>
            </w:r>
            <w:r>
              <w:rPr>
                <w:sz w:val="24"/>
              </w:rPr>
              <w:t>ответственности</w:t>
            </w:r>
            <w:r w:rsidR="00C81637">
              <w:rPr>
                <w:sz w:val="24"/>
              </w:rPr>
              <w:t xml:space="preserve"> </w:t>
            </w:r>
            <w:r>
              <w:rPr>
                <w:sz w:val="24"/>
              </w:rPr>
              <w:t>здания</w:t>
            </w:r>
            <w:r w:rsidR="00C81637">
              <w:rPr>
                <w:sz w:val="24"/>
              </w:rPr>
              <w:t xml:space="preserve"> – </w:t>
            </w:r>
            <w:r>
              <w:rPr>
                <w:sz w:val="24"/>
              </w:rPr>
              <w:t>II</w:t>
            </w:r>
            <w:r w:rsidR="00C81637">
              <w:rPr>
                <w:sz w:val="24"/>
              </w:rPr>
              <w:t xml:space="preserve"> </w:t>
            </w:r>
            <w:r>
              <w:rPr>
                <w:sz w:val="24"/>
              </w:rPr>
              <w:t>по</w:t>
            </w:r>
            <w:r w:rsidR="00C81637">
              <w:rPr>
                <w:sz w:val="24"/>
              </w:rPr>
              <w:t xml:space="preserve"> </w:t>
            </w:r>
            <w:r>
              <w:rPr>
                <w:sz w:val="24"/>
              </w:rPr>
              <w:t>ГОСТ27751-88. Коэффициент надежности по ответственности – 0,95.</w:t>
            </w:r>
          </w:p>
          <w:p w:rsidR="00173646" w:rsidRDefault="00F33F27">
            <w:pPr>
              <w:pStyle w:val="TableParagraph"/>
              <w:ind w:left="579" w:right="1347"/>
              <w:rPr>
                <w:sz w:val="24"/>
              </w:rPr>
            </w:pPr>
            <w:r>
              <w:rPr>
                <w:sz w:val="24"/>
              </w:rPr>
              <w:t>Класс</w:t>
            </w:r>
            <w:r w:rsidR="00C81637">
              <w:rPr>
                <w:sz w:val="24"/>
              </w:rPr>
              <w:t xml:space="preserve"> </w:t>
            </w:r>
            <w:r>
              <w:rPr>
                <w:sz w:val="24"/>
              </w:rPr>
              <w:t>функциональной</w:t>
            </w:r>
            <w:r w:rsidR="00C81637">
              <w:rPr>
                <w:sz w:val="24"/>
              </w:rPr>
              <w:t xml:space="preserve"> </w:t>
            </w:r>
            <w:r>
              <w:rPr>
                <w:sz w:val="24"/>
              </w:rPr>
              <w:t>пожарной</w:t>
            </w:r>
            <w:r w:rsidR="00C81637">
              <w:rPr>
                <w:sz w:val="24"/>
              </w:rPr>
              <w:t xml:space="preserve"> </w:t>
            </w:r>
            <w:r>
              <w:rPr>
                <w:sz w:val="24"/>
              </w:rPr>
              <w:t>опасности</w:t>
            </w:r>
            <w:r w:rsidR="00C81637">
              <w:rPr>
                <w:sz w:val="24"/>
              </w:rPr>
              <w:t xml:space="preserve"> </w:t>
            </w:r>
            <w:r>
              <w:rPr>
                <w:sz w:val="24"/>
              </w:rPr>
              <w:t>здания</w:t>
            </w:r>
            <w:r w:rsidR="00C81637">
              <w:rPr>
                <w:sz w:val="24"/>
              </w:rPr>
              <w:t xml:space="preserve"> </w:t>
            </w:r>
            <w:r>
              <w:rPr>
                <w:sz w:val="24"/>
              </w:rPr>
              <w:t>-</w:t>
            </w:r>
            <w:r w:rsidR="007E3A33">
              <w:rPr>
                <w:sz w:val="24"/>
              </w:rPr>
              <w:t xml:space="preserve"> </w:t>
            </w:r>
            <w:r>
              <w:rPr>
                <w:sz w:val="24"/>
              </w:rPr>
              <w:t>Ф3.1</w:t>
            </w:r>
            <w:r w:rsidR="00C81637">
              <w:rPr>
                <w:sz w:val="24"/>
              </w:rPr>
              <w:t xml:space="preserve"> </w:t>
            </w:r>
            <w:r>
              <w:rPr>
                <w:sz w:val="24"/>
              </w:rPr>
              <w:t>(СН</w:t>
            </w:r>
            <w:proofErr w:type="gramStart"/>
            <w:r>
              <w:rPr>
                <w:sz w:val="24"/>
              </w:rPr>
              <w:t>2</w:t>
            </w:r>
            <w:proofErr w:type="gramEnd"/>
            <w:r>
              <w:rPr>
                <w:sz w:val="24"/>
              </w:rPr>
              <w:t>.02.05-2020). Класс сложности здания - К-3 (СН 3.02.07-2020)</w:t>
            </w:r>
          </w:p>
          <w:p w:rsidR="00173646" w:rsidRDefault="00173646">
            <w:pPr>
              <w:pStyle w:val="TableParagraph"/>
              <w:spacing w:before="2"/>
              <w:rPr>
                <w:sz w:val="24"/>
              </w:rPr>
            </w:pPr>
          </w:p>
          <w:p w:rsidR="00173646" w:rsidRDefault="00F33F27">
            <w:pPr>
              <w:pStyle w:val="TableParagraph"/>
              <w:numPr>
                <w:ilvl w:val="2"/>
                <w:numId w:val="4"/>
              </w:numPr>
              <w:tabs>
                <w:tab w:val="left" w:pos="819"/>
              </w:tabs>
              <w:rPr>
                <w:b/>
                <w:sz w:val="24"/>
              </w:rPr>
            </w:pPr>
            <w:r>
              <w:rPr>
                <w:b/>
                <w:sz w:val="24"/>
              </w:rPr>
              <w:t>Объемно-планировочные</w:t>
            </w:r>
            <w:r w:rsidR="00C81637">
              <w:rPr>
                <w:b/>
                <w:sz w:val="24"/>
              </w:rPr>
              <w:t xml:space="preserve"> </w:t>
            </w:r>
            <w:r>
              <w:rPr>
                <w:b/>
                <w:spacing w:val="-2"/>
                <w:sz w:val="24"/>
              </w:rPr>
              <w:t>решения</w:t>
            </w:r>
          </w:p>
          <w:p w:rsidR="00173646" w:rsidRDefault="00F33F27">
            <w:pPr>
              <w:pStyle w:val="TableParagraph"/>
              <w:spacing w:before="272"/>
              <w:ind w:left="219" w:right="237" w:firstLine="360"/>
              <w:jc w:val="both"/>
              <w:rPr>
                <w:sz w:val="24"/>
              </w:rPr>
            </w:pPr>
            <w:r>
              <w:rPr>
                <w:sz w:val="24"/>
              </w:rPr>
              <w:t>Торговый центр запроектирован одноэтажным, состоящим из блоков сложной геометрической формы.</w:t>
            </w:r>
          </w:p>
          <w:p w:rsidR="00173646" w:rsidRDefault="00F33F27">
            <w:pPr>
              <w:pStyle w:val="TableParagraph"/>
              <w:ind w:left="579"/>
              <w:jc w:val="both"/>
              <w:rPr>
                <w:sz w:val="24"/>
              </w:rPr>
            </w:pPr>
            <w:r>
              <w:rPr>
                <w:sz w:val="24"/>
              </w:rPr>
              <w:t>Высота</w:t>
            </w:r>
            <w:r w:rsidR="00C81637">
              <w:rPr>
                <w:sz w:val="24"/>
              </w:rPr>
              <w:t xml:space="preserve"> </w:t>
            </w:r>
            <w:r>
              <w:rPr>
                <w:sz w:val="24"/>
              </w:rPr>
              <w:t>помещений –3.0 м,6.0</w:t>
            </w:r>
            <w:r>
              <w:rPr>
                <w:spacing w:val="-5"/>
                <w:sz w:val="24"/>
              </w:rPr>
              <w:t>м.</w:t>
            </w:r>
          </w:p>
          <w:p w:rsidR="00173646" w:rsidRDefault="00F33F27">
            <w:pPr>
              <w:pStyle w:val="TableParagraph"/>
              <w:ind w:left="579"/>
              <w:jc w:val="both"/>
              <w:rPr>
                <w:sz w:val="24"/>
              </w:rPr>
            </w:pPr>
            <w:r>
              <w:rPr>
                <w:sz w:val="24"/>
              </w:rPr>
              <w:t>Проектом</w:t>
            </w:r>
            <w:r w:rsidR="00C81637">
              <w:rPr>
                <w:sz w:val="24"/>
              </w:rPr>
              <w:t xml:space="preserve"> </w:t>
            </w:r>
            <w:r>
              <w:rPr>
                <w:sz w:val="24"/>
              </w:rPr>
              <w:t>предусматриваются</w:t>
            </w:r>
            <w:r w:rsidR="00C81637">
              <w:rPr>
                <w:sz w:val="24"/>
              </w:rPr>
              <w:t xml:space="preserve"> </w:t>
            </w:r>
            <w:r>
              <w:rPr>
                <w:sz w:val="24"/>
              </w:rPr>
              <w:t>следующие</w:t>
            </w:r>
            <w:r w:rsidR="00C81637">
              <w:rPr>
                <w:sz w:val="24"/>
              </w:rPr>
              <w:t xml:space="preserve"> </w:t>
            </w:r>
            <w:r>
              <w:rPr>
                <w:spacing w:val="-2"/>
                <w:sz w:val="24"/>
              </w:rPr>
              <w:t>помещения:</w:t>
            </w:r>
          </w:p>
          <w:p w:rsidR="00173646" w:rsidRDefault="00F33F27">
            <w:pPr>
              <w:pStyle w:val="TableParagraph"/>
              <w:ind w:left="219" w:right="240" w:firstLine="360"/>
              <w:jc w:val="both"/>
              <w:rPr>
                <w:sz w:val="24"/>
              </w:rPr>
            </w:pPr>
            <w:r>
              <w:rPr>
                <w:sz w:val="24"/>
              </w:rPr>
              <w:t>- тамбур, торговый зал, помещение охраны, санитарный узел для инвалидов, санитарный узел женский, санитарный узел мужской, помещение уборочного инвентаря, кабинеты администрации, помещение уборочного инвентаря, санитарный узел женский, санитарный узел мужской, помещение личной гигиены, гардеробные - женская и мужская, душевые - женская и мужская, комната персонала, разгрузочное помещение, помещение для приема и подготовки товара к продаже, вентиляционная камера (2шт), помещение автоматического пожаротушения, модульная мини-котельная.</w:t>
            </w:r>
          </w:p>
          <w:p w:rsidR="00173646" w:rsidRDefault="00F33F27">
            <w:pPr>
              <w:pStyle w:val="TableParagraph"/>
              <w:ind w:left="219" w:right="241" w:firstLine="360"/>
              <w:jc w:val="both"/>
              <w:rPr>
                <w:sz w:val="24"/>
              </w:rPr>
            </w:pPr>
            <w:r>
              <w:rPr>
                <w:sz w:val="24"/>
              </w:rPr>
              <w:t>Для естественного освещения помещений с постоянным пребыванием людей в наружных стенах предусмотрены оконные проемы и витражи. Оконные блоки приняты из профилей ПВХ СТБ 1108-2017 с остеклением двойным стеклопакетом, витражи приняты из алюминиевого профиля СТБ 1609-2006 с остеклением двойным стеклопакетом. Проветривание помещений с постоянным пребыванием людей производится через откидные створки, в торговом зале – механическая система вентиляции.</w:t>
            </w:r>
          </w:p>
          <w:p w:rsidR="00173646" w:rsidRDefault="00F33F27">
            <w:pPr>
              <w:pStyle w:val="TableParagraph"/>
              <w:spacing w:before="1"/>
              <w:ind w:left="219" w:right="238" w:firstLine="360"/>
              <w:jc w:val="both"/>
              <w:rPr>
                <w:sz w:val="24"/>
              </w:rPr>
            </w:pPr>
            <w:r>
              <w:rPr>
                <w:sz w:val="24"/>
              </w:rPr>
              <w:t>Для обеспечения условий жизнедеятельности маломобильных групп населения предусмотрены следующие мероприятия: входы в здание и тамбур запроектированы в соответствии с требованиями СН 3.02.12-2020, запроектирован санитарный узел,</w:t>
            </w:r>
            <w:r w:rsidR="007E3A33">
              <w:rPr>
                <w:sz w:val="24"/>
              </w:rPr>
              <w:t xml:space="preserve"> </w:t>
            </w:r>
            <w:r>
              <w:rPr>
                <w:sz w:val="24"/>
              </w:rPr>
              <w:t>оборудованный по нормам для физически ослабленных лиц.</w:t>
            </w:r>
          </w:p>
        </w:tc>
      </w:tr>
      <w:tr w:rsidR="00173646">
        <w:trPr>
          <w:trHeight w:hRule="exact" w:val="1393"/>
        </w:trPr>
        <w:tc>
          <w:tcPr>
            <w:tcW w:w="286" w:type="dxa"/>
          </w:tcPr>
          <w:p w:rsidR="00173646" w:rsidRDefault="00173646">
            <w:pPr>
              <w:pStyle w:val="TableParagraph"/>
              <w:rPr>
                <w:sz w:val="24"/>
              </w:rPr>
            </w:pPr>
          </w:p>
        </w:tc>
        <w:tc>
          <w:tcPr>
            <w:tcW w:w="400" w:type="dxa"/>
          </w:tcPr>
          <w:p w:rsidR="00173646" w:rsidRDefault="00173646">
            <w:pPr>
              <w:pStyle w:val="TableParagraph"/>
              <w:rPr>
                <w:sz w:val="24"/>
              </w:rPr>
            </w:pPr>
          </w:p>
        </w:tc>
        <w:tc>
          <w:tcPr>
            <w:tcW w:w="10471" w:type="dxa"/>
            <w:gridSpan w:val="8"/>
            <w:vMerge/>
            <w:tcBorders>
              <w:top w:val="nil"/>
            </w:tcBorders>
          </w:tcPr>
          <w:p w:rsidR="00173646" w:rsidRDefault="00173646">
            <w:pPr>
              <w:rPr>
                <w:sz w:val="2"/>
                <w:szCs w:val="2"/>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rPr>
                <w:sz w:val="24"/>
              </w:rPr>
            </w:pPr>
          </w:p>
        </w:tc>
        <w:tc>
          <w:tcPr>
            <w:tcW w:w="10471" w:type="dxa"/>
            <w:gridSpan w:val="8"/>
            <w:vMerge/>
            <w:tcBorders>
              <w:top w:val="nil"/>
            </w:tcBorders>
          </w:tcPr>
          <w:p w:rsidR="00173646" w:rsidRDefault="00173646">
            <w:pPr>
              <w:rPr>
                <w:sz w:val="2"/>
                <w:szCs w:val="2"/>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rPr>
                <w:sz w:val="24"/>
              </w:rPr>
            </w:pPr>
          </w:p>
        </w:tc>
        <w:tc>
          <w:tcPr>
            <w:tcW w:w="10471" w:type="dxa"/>
            <w:gridSpan w:val="8"/>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860" w:type="dxa"/>
            <w:tcBorders>
              <w:bottom w:val="single" w:sz="4" w:space="0" w:color="000000"/>
            </w:tcBorders>
          </w:tcPr>
          <w:p w:rsidR="00173646" w:rsidRDefault="00173646">
            <w:pPr>
              <w:pStyle w:val="TableParagraph"/>
              <w:rPr>
                <w:sz w:val="18"/>
              </w:rPr>
            </w:pPr>
          </w:p>
        </w:tc>
        <w:tc>
          <w:tcPr>
            <w:tcW w:w="570" w:type="dxa"/>
            <w:tcBorders>
              <w:bottom w:val="single" w:sz="4" w:space="0" w:color="000000"/>
            </w:tcBorders>
          </w:tcPr>
          <w:p w:rsidR="00173646" w:rsidRDefault="00173646">
            <w:pPr>
              <w:pStyle w:val="TableParagraph"/>
              <w:rPr>
                <w:sz w:val="18"/>
              </w:rPr>
            </w:pPr>
          </w:p>
        </w:tc>
        <w:tc>
          <w:tcPr>
            <w:tcW w:w="6236" w:type="dxa"/>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Pr>
                <w:rFonts w:ascii="Arial" w:hAnsi="Arial"/>
                <w:b/>
                <w:spacing w:val="-5"/>
                <w:sz w:val="28"/>
              </w:rPr>
              <w:t>ПЗ</w:t>
            </w:r>
          </w:p>
        </w:tc>
        <w:tc>
          <w:tcPr>
            <w:tcW w:w="516"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7"/>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860" w:type="dxa"/>
            <w:vMerge w:val="restart"/>
            <w:tcBorders>
              <w:top w:val="single" w:sz="4" w:space="0" w:color="000000"/>
            </w:tcBorders>
          </w:tcPr>
          <w:p w:rsidR="00173646" w:rsidRDefault="00173646">
            <w:pPr>
              <w:pStyle w:val="TableParagraph"/>
              <w:rPr>
                <w:sz w:val="18"/>
              </w:rPr>
            </w:pPr>
          </w:p>
        </w:tc>
        <w:tc>
          <w:tcPr>
            <w:tcW w:w="570" w:type="dxa"/>
            <w:vMerge w:val="restart"/>
            <w:tcBorders>
              <w:top w:val="single" w:sz="4" w:space="0" w:color="000000"/>
            </w:tcBorders>
          </w:tcPr>
          <w:p w:rsidR="00173646" w:rsidRDefault="00173646">
            <w:pPr>
              <w:pStyle w:val="TableParagraph"/>
              <w:rPr>
                <w:sz w:val="18"/>
              </w:rPr>
            </w:pP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860" w:type="dxa"/>
            <w:vMerge/>
            <w:tcBorders>
              <w:top w:val="nil"/>
            </w:tcBorders>
          </w:tcPr>
          <w:p w:rsidR="00173646" w:rsidRDefault="00173646">
            <w:pPr>
              <w:rPr>
                <w:sz w:val="2"/>
                <w:szCs w:val="2"/>
              </w:rPr>
            </w:pPr>
          </w:p>
        </w:tc>
        <w:tc>
          <w:tcPr>
            <w:tcW w:w="570" w:type="dxa"/>
            <w:vMerge/>
            <w:tcBorders>
              <w:top w:val="nil"/>
            </w:tcBorders>
          </w:tcPr>
          <w:p w:rsidR="00173646" w:rsidRDefault="00173646">
            <w:pPr>
              <w:rPr>
                <w:sz w:val="2"/>
                <w:szCs w:val="2"/>
              </w:rPr>
            </w:pPr>
          </w:p>
        </w:tc>
        <w:tc>
          <w:tcPr>
            <w:tcW w:w="6236" w:type="dxa"/>
            <w:vMerge/>
            <w:tcBorders>
              <w:top w:val="nil"/>
            </w:tcBorders>
          </w:tcPr>
          <w:p w:rsidR="00173646" w:rsidRDefault="00173646">
            <w:pPr>
              <w:rPr>
                <w:sz w:val="2"/>
                <w:szCs w:val="2"/>
              </w:rPr>
            </w:pPr>
          </w:p>
        </w:tc>
        <w:tc>
          <w:tcPr>
            <w:tcW w:w="516" w:type="dxa"/>
            <w:vMerge w:val="restart"/>
          </w:tcPr>
          <w:p w:rsidR="00173646" w:rsidRDefault="004C5473">
            <w:pPr>
              <w:pStyle w:val="TableParagraph"/>
              <w:spacing w:before="109" w:line="286" w:lineRule="exact"/>
              <w:ind w:left="5"/>
              <w:jc w:val="center"/>
              <w:rPr>
                <w:rFonts w:ascii="Microsoft Sans Serif"/>
                <w:sz w:val="28"/>
              </w:rPr>
            </w:pPr>
            <w:r>
              <w:rPr>
                <w:rFonts w:ascii="Microsoft Sans Serif"/>
                <w:spacing w:val="-10"/>
                <w:w w:val="90"/>
                <w:sz w:val="28"/>
              </w:rPr>
              <w:t>4</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2" w:type="dxa"/>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3"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2"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0"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0"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bl>
    <w:p w:rsidR="00173646" w:rsidRDefault="00173646">
      <w:pPr>
        <w:rPr>
          <w:sz w:val="2"/>
          <w:szCs w:val="2"/>
        </w:rPr>
        <w:sectPr w:rsidR="00173646">
          <w:type w:val="continuous"/>
          <w:pgSz w:w="11910" w:h="16840"/>
          <w:pgMar w:top="320" w:right="283" w:bottom="280" w:left="425" w:header="720" w:footer="720" w:gutter="0"/>
          <w:cols w:space="720"/>
        </w:sectPr>
      </w:pPr>
    </w:p>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572"/>
        <w:gridCol w:w="573"/>
        <w:gridCol w:w="572"/>
        <w:gridCol w:w="860"/>
        <w:gridCol w:w="570"/>
        <w:gridCol w:w="6236"/>
        <w:gridCol w:w="516"/>
      </w:tblGrid>
      <w:tr w:rsidR="00173646">
        <w:trPr>
          <w:trHeight w:hRule="exact" w:val="11274"/>
        </w:trPr>
        <w:tc>
          <w:tcPr>
            <w:tcW w:w="686" w:type="dxa"/>
            <w:gridSpan w:val="2"/>
            <w:tcBorders>
              <w:top w:val="nil"/>
              <w:left w:val="nil"/>
            </w:tcBorders>
          </w:tcPr>
          <w:p w:rsidR="00173646" w:rsidRDefault="00173646">
            <w:pPr>
              <w:pStyle w:val="TableParagraph"/>
            </w:pPr>
          </w:p>
        </w:tc>
        <w:tc>
          <w:tcPr>
            <w:tcW w:w="10471" w:type="dxa"/>
            <w:gridSpan w:val="8"/>
            <w:vMerge w:val="restart"/>
          </w:tcPr>
          <w:p w:rsidR="00173646" w:rsidRDefault="00173646">
            <w:pPr>
              <w:pStyle w:val="TableParagraph"/>
              <w:rPr>
                <w:sz w:val="24"/>
              </w:rPr>
            </w:pPr>
          </w:p>
          <w:p w:rsidR="00173646" w:rsidRDefault="00173646">
            <w:pPr>
              <w:pStyle w:val="TableParagraph"/>
              <w:spacing w:before="193"/>
              <w:rPr>
                <w:sz w:val="24"/>
              </w:rPr>
            </w:pPr>
          </w:p>
          <w:p w:rsidR="00173646" w:rsidRDefault="00F33F27">
            <w:pPr>
              <w:pStyle w:val="TableParagraph"/>
              <w:ind w:left="219" w:right="240" w:firstLine="360"/>
              <w:jc w:val="both"/>
              <w:rPr>
                <w:sz w:val="24"/>
              </w:rPr>
            </w:pPr>
            <w:r>
              <w:rPr>
                <w:sz w:val="24"/>
              </w:rPr>
              <w:t>В помещениях основного назначения (торговый зал, информационно</w:t>
            </w:r>
            <w:r w:rsidR="00C81637">
              <w:rPr>
                <w:sz w:val="24"/>
              </w:rPr>
              <w:t xml:space="preserve"> </w:t>
            </w:r>
            <w:r>
              <w:rPr>
                <w:sz w:val="24"/>
              </w:rPr>
              <w:t>-</w:t>
            </w:r>
            <w:r w:rsidR="00C81637">
              <w:rPr>
                <w:sz w:val="24"/>
              </w:rPr>
              <w:t xml:space="preserve"> </w:t>
            </w:r>
            <w:r>
              <w:rPr>
                <w:sz w:val="24"/>
              </w:rPr>
              <w:t>обучающий центр) предусмотрена внутренняя отделка в соответствии с функциональным назначением помещений и принята следующей:</w:t>
            </w:r>
          </w:p>
          <w:p w:rsidR="00173646" w:rsidRDefault="00F33F27">
            <w:pPr>
              <w:pStyle w:val="TableParagraph"/>
              <w:numPr>
                <w:ilvl w:val="0"/>
                <w:numId w:val="3"/>
              </w:numPr>
              <w:tabs>
                <w:tab w:val="left" w:pos="858"/>
              </w:tabs>
              <w:spacing w:before="1"/>
              <w:ind w:right="241" w:firstLine="360"/>
              <w:jc w:val="both"/>
              <w:rPr>
                <w:sz w:val="24"/>
              </w:rPr>
            </w:pPr>
            <w:r>
              <w:rPr>
                <w:sz w:val="24"/>
              </w:rPr>
              <w:t>железобетонные колонны - декоративная штукатурка по типу «</w:t>
            </w:r>
            <w:proofErr w:type="spellStart"/>
            <w:r>
              <w:rPr>
                <w:sz w:val="24"/>
              </w:rPr>
              <w:t>Десан-прагма</w:t>
            </w:r>
            <w:proofErr w:type="spellEnd"/>
            <w:r>
              <w:rPr>
                <w:sz w:val="24"/>
              </w:rPr>
              <w:t>» с последующей покраской водно-дисперсионной краской,</w:t>
            </w:r>
          </w:p>
          <w:p w:rsidR="00173646" w:rsidRDefault="00F33F27">
            <w:pPr>
              <w:pStyle w:val="TableParagraph"/>
              <w:numPr>
                <w:ilvl w:val="0"/>
                <w:numId w:val="3"/>
              </w:numPr>
              <w:tabs>
                <w:tab w:val="left" w:pos="753"/>
              </w:tabs>
              <w:ind w:right="240" w:firstLine="360"/>
              <w:jc w:val="both"/>
              <w:rPr>
                <w:sz w:val="24"/>
              </w:rPr>
            </w:pPr>
            <w:r>
              <w:rPr>
                <w:sz w:val="24"/>
              </w:rPr>
              <w:t xml:space="preserve">стены из </w:t>
            </w:r>
            <w:proofErr w:type="gramStart"/>
            <w:r>
              <w:rPr>
                <w:sz w:val="24"/>
              </w:rPr>
              <w:t>сэндвич-панелей</w:t>
            </w:r>
            <w:proofErr w:type="gramEnd"/>
            <w:r>
              <w:rPr>
                <w:sz w:val="24"/>
              </w:rPr>
              <w:t xml:space="preserve"> – заводская отделка, стеклянная перегородка высотой 2,5</w:t>
            </w:r>
            <w:r w:rsidR="007E3A33">
              <w:rPr>
                <w:sz w:val="24"/>
              </w:rPr>
              <w:t xml:space="preserve"> </w:t>
            </w:r>
            <w:r>
              <w:rPr>
                <w:sz w:val="24"/>
              </w:rPr>
              <w:t>м по алюминиевому каркасу;</w:t>
            </w:r>
          </w:p>
          <w:p w:rsidR="00173646" w:rsidRDefault="00F33F27">
            <w:pPr>
              <w:pStyle w:val="TableParagraph"/>
              <w:numPr>
                <w:ilvl w:val="0"/>
                <w:numId w:val="3"/>
              </w:numPr>
              <w:tabs>
                <w:tab w:val="left" w:pos="770"/>
              </w:tabs>
              <w:ind w:right="246" w:firstLine="360"/>
              <w:jc w:val="both"/>
              <w:rPr>
                <w:sz w:val="24"/>
              </w:rPr>
            </w:pPr>
            <w:r>
              <w:rPr>
                <w:sz w:val="24"/>
              </w:rPr>
              <w:t>потолок подвесной из модульных решетчатых плит по типу «Грильято» по каркасу из негорючих материалов;</w:t>
            </w:r>
          </w:p>
          <w:p w:rsidR="00173646" w:rsidRDefault="00F33F27">
            <w:pPr>
              <w:pStyle w:val="TableParagraph"/>
              <w:numPr>
                <w:ilvl w:val="0"/>
                <w:numId w:val="3"/>
              </w:numPr>
              <w:tabs>
                <w:tab w:val="left" w:pos="777"/>
              </w:tabs>
              <w:ind w:left="777" w:hanging="138"/>
              <w:jc w:val="both"/>
              <w:rPr>
                <w:sz w:val="24"/>
              </w:rPr>
            </w:pPr>
            <w:proofErr w:type="gramStart"/>
            <w:r>
              <w:rPr>
                <w:sz w:val="24"/>
              </w:rPr>
              <w:t>полы–наливные</w:t>
            </w:r>
            <w:proofErr w:type="gramEnd"/>
            <w:r w:rsidR="00C81637">
              <w:rPr>
                <w:sz w:val="24"/>
              </w:rPr>
              <w:t xml:space="preserve"> </w:t>
            </w:r>
            <w:r>
              <w:rPr>
                <w:sz w:val="24"/>
              </w:rPr>
              <w:t>с</w:t>
            </w:r>
            <w:r w:rsidR="00C81637">
              <w:rPr>
                <w:sz w:val="24"/>
              </w:rPr>
              <w:t xml:space="preserve"> </w:t>
            </w:r>
            <w:r>
              <w:rPr>
                <w:sz w:val="24"/>
              </w:rPr>
              <w:t>лицевым</w:t>
            </w:r>
            <w:r w:rsidR="00C81637">
              <w:rPr>
                <w:sz w:val="24"/>
              </w:rPr>
              <w:t xml:space="preserve"> </w:t>
            </w:r>
            <w:r>
              <w:rPr>
                <w:sz w:val="24"/>
              </w:rPr>
              <w:t>слоем</w:t>
            </w:r>
            <w:r w:rsidR="00C81637">
              <w:rPr>
                <w:sz w:val="24"/>
              </w:rPr>
              <w:t xml:space="preserve"> </w:t>
            </w:r>
            <w:r>
              <w:rPr>
                <w:sz w:val="24"/>
              </w:rPr>
              <w:t>из</w:t>
            </w:r>
            <w:r w:rsidR="00C81637">
              <w:rPr>
                <w:sz w:val="24"/>
              </w:rPr>
              <w:t xml:space="preserve"> </w:t>
            </w:r>
            <w:r>
              <w:rPr>
                <w:sz w:val="24"/>
              </w:rPr>
              <w:t>эпоксидного состава</w:t>
            </w:r>
            <w:r w:rsidR="00C81637">
              <w:rPr>
                <w:sz w:val="24"/>
              </w:rPr>
              <w:t xml:space="preserve"> </w:t>
            </w:r>
            <w:r>
              <w:rPr>
                <w:sz w:val="24"/>
              </w:rPr>
              <w:t>по</w:t>
            </w:r>
            <w:r w:rsidR="00C81637">
              <w:rPr>
                <w:sz w:val="24"/>
              </w:rPr>
              <w:t xml:space="preserve"> </w:t>
            </w:r>
            <w:r>
              <w:rPr>
                <w:sz w:val="24"/>
              </w:rPr>
              <w:t>типу</w:t>
            </w:r>
            <w:r w:rsidR="007E3A33">
              <w:rPr>
                <w:sz w:val="24"/>
              </w:rPr>
              <w:t xml:space="preserve"> </w:t>
            </w:r>
            <w:r>
              <w:rPr>
                <w:sz w:val="24"/>
              </w:rPr>
              <w:t>"Ризопокс-</w:t>
            </w:r>
            <w:r>
              <w:rPr>
                <w:spacing w:val="-2"/>
                <w:sz w:val="24"/>
              </w:rPr>
              <w:t>4101";</w:t>
            </w:r>
          </w:p>
          <w:p w:rsidR="00173646" w:rsidRDefault="00F33F27">
            <w:pPr>
              <w:pStyle w:val="TableParagraph"/>
              <w:numPr>
                <w:ilvl w:val="0"/>
                <w:numId w:val="3"/>
              </w:numPr>
              <w:tabs>
                <w:tab w:val="left" w:pos="755"/>
              </w:tabs>
              <w:ind w:right="238" w:firstLine="360"/>
              <w:jc w:val="both"/>
              <w:rPr>
                <w:sz w:val="24"/>
              </w:rPr>
            </w:pPr>
            <w:r>
              <w:rPr>
                <w:sz w:val="24"/>
              </w:rPr>
              <w:t>окраска металлоконструкций пентафталевой эмалью ПФ-115 ГОСТ 6465-76 за 2 раза по грунтовке ГФ-021 ГОСТ 25129-82.</w:t>
            </w:r>
          </w:p>
          <w:p w:rsidR="00173646" w:rsidRDefault="00F33F27">
            <w:pPr>
              <w:pStyle w:val="TableParagraph"/>
              <w:ind w:left="219" w:right="241" w:firstLine="420"/>
              <w:jc w:val="both"/>
              <w:rPr>
                <w:sz w:val="24"/>
              </w:rPr>
            </w:pPr>
            <w:r>
              <w:rPr>
                <w:sz w:val="24"/>
              </w:rPr>
              <w:t>В помещениях вспомогательного назначения (помещение охраны, комната персонала, кабинеты администрации) внутренняя отделка принята следующей:</w:t>
            </w:r>
          </w:p>
          <w:p w:rsidR="00173646" w:rsidRDefault="00F33F27">
            <w:pPr>
              <w:pStyle w:val="TableParagraph"/>
              <w:numPr>
                <w:ilvl w:val="0"/>
                <w:numId w:val="3"/>
              </w:numPr>
              <w:tabs>
                <w:tab w:val="left" w:pos="717"/>
              </w:tabs>
              <w:ind w:left="717" w:hanging="138"/>
              <w:jc w:val="both"/>
              <w:rPr>
                <w:sz w:val="24"/>
              </w:rPr>
            </w:pPr>
            <w:r>
              <w:rPr>
                <w:sz w:val="24"/>
              </w:rPr>
              <w:t>стены</w:t>
            </w:r>
            <w:r w:rsidR="00C81637">
              <w:rPr>
                <w:sz w:val="24"/>
              </w:rPr>
              <w:t xml:space="preserve"> </w:t>
            </w:r>
            <w:proofErr w:type="gramStart"/>
            <w:r>
              <w:rPr>
                <w:sz w:val="24"/>
              </w:rPr>
              <w:t>из</w:t>
            </w:r>
            <w:proofErr w:type="gramEnd"/>
            <w:r w:rsidR="00C81637">
              <w:rPr>
                <w:sz w:val="24"/>
              </w:rPr>
              <w:t xml:space="preserve"> </w:t>
            </w:r>
            <w:r>
              <w:rPr>
                <w:sz w:val="24"/>
              </w:rPr>
              <w:t>сэндвич</w:t>
            </w:r>
            <w:r w:rsidR="00C81637">
              <w:rPr>
                <w:sz w:val="24"/>
              </w:rPr>
              <w:t xml:space="preserve"> </w:t>
            </w:r>
            <w:r>
              <w:rPr>
                <w:sz w:val="24"/>
              </w:rPr>
              <w:t>-</w:t>
            </w:r>
            <w:r w:rsidR="00C81637">
              <w:rPr>
                <w:sz w:val="24"/>
              </w:rPr>
              <w:t xml:space="preserve"> </w:t>
            </w:r>
            <w:r>
              <w:rPr>
                <w:sz w:val="24"/>
              </w:rPr>
              <w:t>панелей–заводская</w:t>
            </w:r>
            <w:r w:rsidR="00C81637">
              <w:rPr>
                <w:sz w:val="24"/>
              </w:rPr>
              <w:t xml:space="preserve"> </w:t>
            </w:r>
            <w:r>
              <w:rPr>
                <w:spacing w:val="-2"/>
                <w:sz w:val="24"/>
              </w:rPr>
              <w:t>отделка;</w:t>
            </w:r>
          </w:p>
          <w:p w:rsidR="00173646" w:rsidRDefault="00F33F27">
            <w:pPr>
              <w:pStyle w:val="TableParagraph"/>
              <w:numPr>
                <w:ilvl w:val="0"/>
                <w:numId w:val="3"/>
              </w:numPr>
              <w:tabs>
                <w:tab w:val="left" w:pos="717"/>
              </w:tabs>
              <w:ind w:left="717" w:hanging="138"/>
              <w:jc w:val="both"/>
              <w:rPr>
                <w:sz w:val="24"/>
              </w:rPr>
            </w:pPr>
            <w:r>
              <w:rPr>
                <w:sz w:val="24"/>
              </w:rPr>
              <w:t>потолок</w:t>
            </w:r>
            <w:r w:rsidR="00C81637">
              <w:rPr>
                <w:sz w:val="24"/>
              </w:rPr>
              <w:t xml:space="preserve"> </w:t>
            </w:r>
            <w:r>
              <w:rPr>
                <w:sz w:val="24"/>
              </w:rPr>
              <w:t>подвесной</w:t>
            </w:r>
            <w:r w:rsidR="00C81637">
              <w:rPr>
                <w:sz w:val="24"/>
              </w:rPr>
              <w:t xml:space="preserve"> </w:t>
            </w:r>
            <w:r>
              <w:rPr>
                <w:sz w:val="24"/>
              </w:rPr>
              <w:t>типа</w:t>
            </w:r>
            <w:r w:rsidR="00C81637">
              <w:rPr>
                <w:sz w:val="24"/>
              </w:rPr>
              <w:t xml:space="preserve"> </w:t>
            </w:r>
            <w:proofErr w:type="spellStart"/>
            <w:r>
              <w:rPr>
                <w:spacing w:val="-2"/>
                <w:sz w:val="24"/>
              </w:rPr>
              <w:t>Армстронг</w:t>
            </w:r>
            <w:proofErr w:type="spellEnd"/>
            <w:r>
              <w:rPr>
                <w:spacing w:val="-2"/>
                <w:sz w:val="24"/>
              </w:rPr>
              <w:t>;</w:t>
            </w:r>
          </w:p>
          <w:p w:rsidR="00173646" w:rsidRDefault="00F33F27">
            <w:pPr>
              <w:pStyle w:val="TableParagraph"/>
              <w:numPr>
                <w:ilvl w:val="0"/>
                <w:numId w:val="3"/>
              </w:numPr>
              <w:tabs>
                <w:tab w:val="left" w:pos="746"/>
              </w:tabs>
              <w:spacing w:before="1"/>
              <w:ind w:right="235" w:firstLine="360"/>
              <w:jc w:val="both"/>
              <w:rPr>
                <w:sz w:val="24"/>
              </w:rPr>
            </w:pPr>
            <w:r>
              <w:rPr>
                <w:sz w:val="24"/>
              </w:rPr>
              <w:t>полы – бетонные наливные с лицевым слоем из эпоксидного состава по типу "Ризопокс-4101", керамическая плит</w:t>
            </w:r>
            <w:r w:rsidR="00C34C36">
              <w:rPr>
                <w:sz w:val="24"/>
              </w:rPr>
              <w:t>ка "ГРЕС" ТУ 100297103.007-2011</w:t>
            </w:r>
            <w:r>
              <w:rPr>
                <w:sz w:val="24"/>
              </w:rPr>
              <w:t>, ламинированные.</w:t>
            </w:r>
          </w:p>
          <w:p w:rsidR="00173646" w:rsidRDefault="00F33F27">
            <w:pPr>
              <w:pStyle w:val="TableParagraph"/>
              <w:ind w:left="219" w:right="249" w:firstLine="360"/>
              <w:jc w:val="both"/>
              <w:rPr>
                <w:sz w:val="24"/>
              </w:rPr>
            </w:pPr>
            <w:r>
              <w:rPr>
                <w:sz w:val="24"/>
              </w:rPr>
              <w:t xml:space="preserve">В помещениях обслуживающего назначения (тамбур, санитарные узлы, гардеробные, душевые, помещения уборочного инвентаря) </w:t>
            </w:r>
            <w:r w:rsidR="00C81637">
              <w:rPr>
                <w:sz w:val="24"/>
              </w:rPr>
              <w:t xml:space="preserve"> </w:t>
            </w:r>
            <w:r>
              <w:rPr>
                <w:sz w:val="24"/>
              </w:rPr>
              <w:t>внутренняя отделка принята следующей:</w:t>
            </w:r>
          </w:p>
          <w:p w:rsidR="00173646" w:rsidRDefault="00F33F27">
            <w:pPr>
              <w:pStyle w:val="TableParagraph"/>
              <w:numPr>
                <w:ilvl w:val="0"/>
                <w:numId w:val="3"/>
              </w:numPr>
              <w:tabs>
                <w:tab w:val="left" w:pos="717"/>
              </w:tabs>
              <w:ind w:left="717" w:hanging="138"/>
              <w:jc w:val="both"/>
              <w:rPr>
                <w:sz w:val="24"/>
              </w:rPr>
            </w:pPr>
            <w:r>
              <w:rPr>
                <w:sz w:val="24"/>
              </w:rPr>
              <w:t>стены</w:t>
            </w:r>
            <w:r w:rsidR="00C81637">
              <w:rPr>
                <w:sz w:val="24"/>
              </w:rPr>
              <w:t xml:space="preserve"> </w:t>
            </w:r>
            <w:r>
              <w:rPr>
                <w:sz w:val="24"/>
              </w:rPr>
              <w:t>из</w:t>
            </w:r>
            <w:r w:rsidR="00C81637">
              <w:rPr>
                <w:sz w:val="24"/>
              </w:rPr>
              <w:t xml:space="preserve"> </w:t>
            </w:r>
            <w:r>
              <w:rPr>
                <w:sz w:val="24"/>
              </w:rPr>
              <w:t>сэндвич-панелей–заводская</w:t>
            </w:r>
            <w:r w:rsidR="00C81637">
              <w:rPr>
                <w:sz w:val="24"/>
              </w:rPr>
              <w:t xml:space="preserve"> </w:t>
            </w:r>
            <w:r>
              <w:rPr>
                <w:spacing w:val="-2"/>
                <w:sz w:val="24"/>
              </w:rPr>
              <w:t>отделка;</w:t>
            </w:r>
          </w:p>
          <w:p w:rsidR="00173646" w:rsidRDefault="00F33F27">
            <w:pPr>
              <w:pStyle w:val="TableParagraph"/>
              <w:numPr>
                <w:ilvl w:val="0"/>
                <w:numId w:val="3"/>
              </w:numPr>
              <w:tabs>
                <w:tab w:val="left" w:pos="717"/>
              </w:tabs>
              <w:ind w:left="717" w:hanging="138"/>
              <w:jc w:val="both"/>
              <w:rPr>
                <w:sz w:val="24"/>
              </w:rPr>
            </w:pPr>
            <w:r>
              <w:rPr>
                <w:sz w:val="24"/>
              </w:rPr>
              <w:t>потолок–сэндвич-панели</w:t>
            </w:r>
            <w:r w:rsidR="00C81637">
              <w:rPr>
                <w:sz w:val="24"/>
              </w:rPr>
              <w:t xml:space="preserve"> </w:t>
            </w:r>
            <w:r>
              <w:rPr>
                <w:sz w:val="24"/>
              </w:rPr>
              <w:t>с</w:t>
            </w:r>
            <w:r w:rsidR="00C81637">
              <w:rPr>
                <w:sz w:val="24"/>
              </w:rPr>
              <w:t xml:space="preserve"> </w:t>
            </w:r>
            <w:r>
              <w:rPr>
                <w:sz w:val="24"/>
              </w:rPr>
              <w:t>заводской</w:t>
            </w:r>
            <w:r>
              <w:rPr>
                <w:spacing w:val="-2"/>
                <w:sz w:val="24"/>
              </w:rPr>
              <w:t xml:space="preserve"> отделкой;</w:t>
            </w:r>
          </w:p>
          <w:p w:rsidR="00173646" w:rsidRDefault="00F33F27">
            <w:pPr>
              <w:pStyle w:val="TableParagraph"/>
              <w:numPr>
                <w:ilvl w:val="0"/>
                <w:numId w:val="3"/>
              </w:numPr>
              <w:tabs>
                <w:tab w:val="left" w:pos="746"/>
              </w:tabs>
              <w:ind w:right="235" w:firstLine="360"/>
              <w:jc w:val="both"/>
              <w:rPr>
                <w:sz w:val="24"/>
              </w:rPr>
            </w:pPr>
            <w:r>
              <w:rPr>
                <w:sz w:val="24"/>
              </w:rPr>
              <w:t>полы – бетонные наливные с лицевым слоем из эпоксидного состава по типу "Ризопокс-4101"; керамическая плитка "ГРЕС" ТУ 100297103.007-2011.</w:t>
            </w:r>
          </w:p>
          <w:p w:rsidR="00173646" w:rsidRDefault="00F33F27">
            <w:pPr>
              <w:pStyle w:val="TableParagraph"/>
              <w:ind w:left="219" w:right="238" w:firstLine="360"/>
              <w:jc w:val="both"/>
              <w:rPr>
                <w:sz w:val="24"/>
              </w:rPr>
            </w:pPr>
            <w:r>
              <w:rPr>
                <w:sz w:val="24"/>
              </w:rPr>
              <w:t>В помещениях технического назначения (</w:t>
            </w:r>
            <w:proofErr w:type="spellStart"/>
            <w:r>
              <w:rPr>
                <w:sz w:val="24"/>
              </w:rPr>
              <w:t>электрощитовая</w:t>
            </w:r>
            <w:proofErr w:type="spellEnd"/>
            <w:r>
              <w:rPr>
                <w:sz w:val="24"/>
              </w:rPr>
              <w:t>, помещение автоматического пожаротушения, вентиляционные камеры) внутренняя отделка принята следующей:</w:t>
            </w:r>
          </w:p>
          <w:p w:rsidR="00173646" w:rsidRDefault="00F33F27">
            <w:pPr>
              <w:pStyle w:val="TableParagraph"/>
              <w:numPr>
                <w:ilvl w:val="0"/>
                <w:numId w:val="3"/>
              </w:numPr>
              <w:tabs>
                <w:tab w:val="left" w:pos="717"/>
              </w:tabs>
              <w:ind w:left="717" w:hanging="138"/>
              <w:jc w:val="both"/>
              <w:rPr>
                <w:sz w:val="24"/>
              </w:rPr>
            </w:pPr>
            <w:r>
              <w:rPr>
                <w:sz w:val="24"/>
              </w:rPr>
              <w:t>стены</w:t>
            </w:r>
            <w:r w:rsidR="00C81637">
              <w:rPr>
                <w:sz w:val="24"/>
              </w:rPr>
              <w:t xml:space="preserve"> </w:t>
            </w:r>
            <w:r>
              <w:rPr>
                <w:sz w:val="24"/>
              </w:rPr>
              <w:t>из</w:t>
            </w:r>
            <w:r w:rsidR="00C81637">
              <w:rPr>
                <w:sz w:val="24"/>
              </w:rPr>
              <w:t xml:space="preserve"> </w:t>
            </w:r>
            <w:r>
              <w:rPr>
                <w:sz w:val="24"/>
              </w:rPr>
              <w:t>сэндвич-панелей–заводская</w:t>
            </w:r>
            <w:r w:rsidR="00C81637">
              <w:rPr>
                <w:sz w:val="24"/>
              </w:rPr>
              <w:t xml:space="preserve"> </w:t>
            </w:r>
            <w:r>
              <w:rPr>
                <w:spacing w:val="-2"/>
                <w:sz w:val="24"/>
              </w:rPr>
              <w:t>отделка;</w:t>
            </w:r>
          </w:p>
          <w:p w:rsidR="00173646" w:rsidRDefault="00F33F27">
            <w:pPr>
              <w:pStyle w:val="TableParagraph"/>
              <w:numPr>
                <w:ilvl w:val="0"/>
                <w:numId w:val="3"/>
              </w:numPr>
              <w:tabs>
                <w:tab w:val="left" w:pos="717"/>
              </w:tabs>
              <w:ind w:left="717" w:hanging="138"/>
              <w:jc w:val="both"/>
              <w:rPr>
                <w:sz w:val="24"/>
              </w:rPr>
            </w:pPr>
            <w:r>
              <w:rPr>
                <w:sz w:val="24"/>
              </w:rPr>
              <w:t>потолок–сэндвич-панели</w:t>
            </w:r>
            <w:r w:rsidR="00C81637">
              <w:rPr>
                <w:sz w:val="24"/>
              </w:rPr>
              <w:t xml:space="preserve"> </w:t>
            </w:r>
            <w:r>
              <w:rPr>
                <w:sz w:val="24"/>
              </w:rPr>
              <w:t>с</w:t>
            </w:r>
            <w:r w:rsidR="00C81637">
              <w:rPr>
                <w:sz w:val="24"/>
              </w:rPr>
              <w:t xml:space="preserve"> </w:t>
            </w:r>
            <w:r>
              <w:rPr>
                <w:sz w:val="24"/>
              </w:rPr>
              <w:t>заводской</w:t>
            </w:r>
            <w:r>
              <w:rPr>
                <w:spacing w:val="-2"/>
                <w:sz w:val="24"/>
              </w:rPr>
              <w:t xml:space="preserve"> отделкой;</w:t>
            </w:r>
          </w:p>
          <w:p w:rsidR="00173646" w:rsidRDefault="00F33F27">
            <w:pPr>
              <w:pStyle w:val="TableParagraph"/>
              <w:numPr>
                <w:ilvl w:val="0"/>
                <w:numId w:val="3"/>
              </w:numPr>
              <w:tabs>
                <w:tab w:val="left" w:pos="717"/>
              </w:tabs>
              <w:ind w:left="717" w:hanging="138"/>
              <w:jc w:val="both"/>
              <w:rPr>
                <w:sz w:val="24"/>
              </w:rPr>
            </w:pPr>
            <w:r>
              <w:rPr>
                <w:sz w:val="24"/>
              </w:rPr>
              <w:t>полы–керамическая</w:t>
            </w:r>
            <w:r w:rsidR="00C81637">
              <w:rPr>
                <w:sz w:val="24"/>
              </w:rPr>
              <w:t xml:space="preserve"> </w:t>
            </w:r>
            <w:r>
              <w:rPr>
                <w:sz w:val="24"/>
              </w:rPr>
              <w:t>плитк</w:t>
            </w:r>
            <w:proofErr w:type="gramStart"/>
            <w:r>
              <w:rPr>
                <w:sz w:val="24"/>
              </w:rPr>
              <w:t>а"</w:t>
            </w:r>
            <w:proofErr w:type="gramEnd"/>
            <w:r>
              <w:rPr>
                <w:sz w:val="24"/>
              </w:rPr>
              <w:t>ГРЕС"ТУ100297103.007-</w:t>
            </w:r>
            <w:r>
              <w:rPr>
                <w:spacing w:val="-2"/>
                <w:sz w:val="24"/>
              </w:rPr>
              <w:t>2011.</w:t>
            </w:r>
          </w:p>
          <w:p w:rsidR="00173646" w:rsidRDefault="00F33F27">
            <w:pPr>
              <w:pStyle w:val="TableParagraph"/>
              <w:ind w:left="646"/>
              <w:jc w:val="both"/>
              <w:rPr>
                <w:sz w:val="24"/>
              </w:rPr>
            </w:pPr>
            <w:r>
              <w:rPr>
                <w:sz w:val="24"/>
              </w:rPr>
              <w:t>Разгрузочное</w:t>
            </w:r>
            <w:r w:rsidR="00C81637">
              <w:rPr>
                <w:sz w:val="24"/>
              </w:rPr>
              <w:t xml:space="preserve"> </w:t>
            </w:r>
            <w:r>
              <w:rPr>
                <w:sz w:val="24"/>
              </w:rPr>
              <w:t>помещение</w:t>
            </w:r>
            <w:r w:rsidR="00C81637">
              <w:rPr>
                <w:sz w:val="24"/>
              </w:rPr>
              <w:t xml:space="preserve"> </w:t>
            </w:r>
            <w:r>
              <w:rPr>
                <w:sz w:val="24"/>
              </w:rPr>
              <w:t>и</w:t>
            </w:r>
            <w:r w:rsidR="00C81637">
              <w:rPr>
                <w:sz w:val="24"/>
              </w:rPr>
              <w:t xml:space="preserve"> </w:t>
            </w:r>
            <w:r>
              <w:rPr>
                <w:sz w:val="24"/>
              </w:rPr>
              <w:t>помещение</w:t>
            </w:r>
            <w:r w:rsidR="00C81637">
              <w:rPr>
                <w:sz w:val="24"/>
              </w:rPr>
              <w:t xml:space="preserve"> </w:t>
            </w:r>
            <w:r>
              <w:rPr>
                <w:sz w:val="24"/>
              </w:rPr>
              <w:t>приема</w:t>
            </w:r>
            <w:r w:rsidR="00C81637">
              <w:rPr>
                <w:sz w:val="24"/>
              </w:rPr>
              <w:t xml:space="preserve">  </w:t>
            </w:r>
            <w:r>
              <w:rPr>
                <w:sz w:val="24"/>
              </w:rPr>
              <w:t>и</w:t>
            </w:r>
            <w:r w:rsidR="00C81637">
              <w:rPr>
                <w:sz w:val="24"/>
              </w:rPr>
              <w:t xml:space="preserve"> </w:t>
            </w:r>
            <w:r>
              <w:rPr>
                <w:sz w:val="24"/>
              </w:rPr>
              <w:t>подготовки</w:t>
            </w:r>
            <w:r w:rsidR="00C81637">
              <w:rPr>
                <w:sz w:val="24"/>
              </w:rPr>
              <w:t xml:space="preserve"> </w:t>
            </w:r>
            <w:r>
              <w:rPr>
                <w:sz w:val="24"/>
              </w:rPr>
              <w:t>товара</w:t>
            </w:r>
            <w:r w:rsidR="00C81637">
              <w:rPr>
                <w:sz w:val="24"/>
              </w:rPr>
              <w:t xml:space="preserve"> </w:t>
            </w:r>
            <w:r>
              <w:rPr>
                <w:sz w:val="24"/>
              </w:rPr>
              <w:t>к</w:t>
            </w:r>
            <w:r w:rsidR="00C81637">
              <w:rPr>
                <w:sz w:val="24"/>
              </w:rPr>
              <w:t xml:space="preserve"> </w:t>
            </w:r>
            <w:r>
              <w:rPr>
                <w:spacing w:val="-2"/>
                <w:sz w:val="24"/>
              </w:rPr>
              <w:t>продаже:</w:t>
            </w:r>
          </w:p>
          <w:p w:rsidR="00173646" w:rsidRDefault="00F33F27">
            <w:pPr>
              <w:pStyle w:val="TableParagraph"/>
              <w:numPr>
                <w:ilvl w:val="0"/>
                <w:numId w:val="3"/>
              </w:numPr>
              <w:tabs>
                <w:tab w:val="left" w:pos="717"/>
              </w:tabs>
              <w:spacing w:before="1"/>
              <w:ind w:left="717" w:hanging="138"/>
              <w:jc w:val="both"/>
              <w:rPr>
                <w:sz w:val="24"/>
              </w:rPr>
            </w:pPr>
            <w:r>
              <w:rPr>
                <w:sz w:val="24"/>
              </w:rPr>
              <w:t>стены</w:t>
            </w:r>
            <w:r w:rsidR="00C81637">
              <w:rPr>
                <w:sz w:val="24"/>
              </w:rPr>
              <w:t xml:space="preserve"> </w:t>
            </w:r>
            <w:r>
              <w:rPr>
                <w:sz w:val="24"/>
              </w:rPr>
              <w:t>и</w:t>
            </w:r>
            <w:r w:rsidR="00C81637">
              <w:rPr>
                <w:sz w:val="24"/>
              </w:rPr>
              <w:t xml:space="preserve"> </w:t>
            </w:r>
            <w:r>
              <w:rPr>
                <w:sz w:val="24"/>
              </w:rPr>
              <w:t>потолок</w:t>
            </w:r>
            <w:r w:rsidR="00C81637">
              <w:rPr>
                <w:sz w:val="24"/>
              </w:rPr>
              <w:t xml:space="preserve"> </w:t>
            </w:r>
            <w:r>
              <w:rPr>
                <w:sz w:val="24"/>
              </w:rPr>
              <w:t>из</w:t>
            </w:r>
            <w:r w:rsidR="00C81637">
              <w:rPr>
                <w:sz w:val="24"/>
              </w:rPr>
              <w:t xml:space="preserve"> </w:t>
            </w:r>
            <w:proofErr w:type="gramStart"/>
            <w:r>
              <w:rPr>
                <w:sz w:val="24"/>
              </w:rPr>
              <w:t>сэндвич-панелей</w:t>
            </w:r>
            <w:proofErr w:type="gramEnd"/>
            <w:r w:rsidR="00C81637">
              <w:rPr>
                <w:sz w:val="24"/>
              </w:rPr>
              <w:t xml:space="preserve"> </w:t>
            </w:r>
            <w:r>
              <w:rPr>
                <w:sz w:val="24"/>
              </w:rPr>
              <w:t>с</w:t>
            </w:r>
            <w:r w:rsidR="00C81637">
              <w:rPr>
                <w:sz w:val="24"/>
              </w:rPr>
              <w:t xml:space="preserve"> </w:t>
            </w:r>
            <w:r>
              <w:rPr>
                <w:sz w:val="24"/>
              </w:rPr>
              <w:t>заводской</w:t>
            </w:r>
            <w:r>
              <w:rPr>
                <w:spacing w:val="-2"/>
                <w:sz w:val="24"/>
              </w:rPr>
              <w:t xml:space="preserve"> отделкой;</w:t>
            </w:r>
          </w:p>
          <w:p w:rsidR="00173646" w:rsidRDefault="00F33F27">
            <w:pPr>
              <w:pStyle w:val="TableParagraph"/>
              <w:numPr>
                <w:ilvl w:val="0"/>
                <w:numId w:val="3"/>
              </w:numPr>
              <w:tabs>
                <w:tab w:val="left" w:pos="765"/>
              </w:tabs>
              <w:ind w:right="238" w:firstLine="360"/>
              <w:jc w:val="both"/>
              <w:rPr>
                <w:sz w:val="24"/>
              </w:rPr>
            </w:pPr>
            <w:r>
              <w:rPr>
                <w:sz w:val="24"/>
              </w:rPr>
              <w:t>полы бетонные наливные с лицевым слоем из эпоксидного состава по типу "Ризопокс-</w:t>
            </w:r>
            <w:r>
              <w:rPr>
                <w:spacing w:val="-2"/>
                <w:sz w:val="24"/>
              </w:rPr>
              <w:t>4101";</w:t>
            </w:r>
          </w:p>
          <w:p w:rsidR="00173646" w:rsidRDefault="00F33F27">
            <w:pPr>
              <w:pStyle w:val="TableParagraph"/>
              <w:numPr>
                <w:ilvl w:val="0"/>
                <w:numId w:val="3"/>
              </w:numPr>
              <w:tabs>
                <w:tab w:val="left" w:pos="755"/>
              </w:tabs>
              <w:ind w:right="238" w:firstLine="360"/>
              <w:jc w:val="both"/>
              <w:rPr>
                <w:sz w:val="24"/>
              </w:rPr>
            </w:pPr>
            <w:r>
              <w:rPr>
                <w:sz w:val="24"/>
              </w:rPr>
              <w:t>окраска металлоконструкций пентафталевой эмалью ПФ-115 ГОСТ 6465-76 за 2 раза по грунтовке ГФ-021 ГОСТ 25129-82.</w:t>
            </w:r>
          </w:p>
          <w:p w:rsidR="00173646" w:rsidRDefault="00F33F27">
            <w:pPr>
              <w:pStyle w:val="TableParagraph"/>
              <w:ind w:left="219" w:right="239" w:firstLine="566"/>
              <w:jc w:val="both"/>
              <w:rPr>
                <w:sz w:val="24"/>
              </w:rPr>
            </w:pPr>
            <w:r>
              <w:rPr>
                <w:sz w:val="24"/>
              </w:rPr>
              <w:t>Площадка декоративных растений – напольное покрытие площадки предусмотрено из мелкоразмерной тротуарной плитки по ГОСТ 1071-2007, ограждение площадки</w:t>
            </w:r>
            <w:r w:rsidR="00C81637">
              <w:rPr>
                <w:sz w:val="24"/>
              </w:rPr>
              <w:t xml:space="preserve"> </w:t>
            </w:r>
            <w:r>
              <w:rPr>
                <w:sz w:val="24"/>
              </w:rPr>
              <w:t>сетчатое, по типу сетки ОДО "</w:t>
            </w:r>
            <w:proofErr w:type="spellStart"/>
            <w:r>
              <w:rPr>
                <w:sz w:val="24"/>
              </w:rPr>
              <w:t>Совэлектронсвязь</w:t>
            </w:r>
            <w:proofErr w:type="spellEnd"/>
            <w:r>
              <w:rPr>
                <w:sz w:val="24"/>
              </w:rPr>
              <w:t>".</w:t>
            </w:r>
          </w:p>
          <w:p w:rsidR="00173646" w:rsidRDefault="00F33F27">
            <w:pPr>
              <w:pStyle w:val="TableParagraph"/>
              <w:ind w:left="502" w:right="239" w:firstLine="283"/>
              <w:jc w:val="both"/>
              <w:rPr>
                <w:sz w:val="24"/>
              </w:rPr>
            </w:pPr>
            <w:r>
              <w:rPr>
                <w:sz w:val="24"/>
              </w:rPr>
              <w:t>Уровень пола первого этажа здания магазина запроектирован в одном уровне с тротуаром перед входом (тротуар на 0,020</w:t>
            </w:r>
            <w:r w:rsidR="00C81637">
              <w:rPr>
                <w:sz w:val="24"/>
              </w:rPr>
              <w:t xml:space="preserve"> </w:t>
            </w:r>
            <w:r>
              <w:rPr>
                <w:sz w:val="24"/>
              </w:rPr>
              <w:t xml:space="preserve">м ниже уровня пола тамбура), что обеспечивает </w:t>
            </w:r>
            <w:proofErr w:type="spellStart"/>
            <w:r>
              <w:rPr>
                <w:sz w:val="24"/>
              </w:rPr>
              <w:t>безбарьерный</w:t>
            </w:r>
            <w:proofErr w:type="spellEnd"/>
            <w:r>
              <w:rPr>
                <w:sz w:val="24"/>
              </w:rPr>
              <w:t xml:space="preserve"> доступ физически ослабленных лиц в магазин. На первом этаже предусмотрен один туалет, адаптированный к возможностям ФОЛ.</w:t>
            </w:r>
          </w:p>
          <w:p w:rsidR="00173646" w:rsidRDefault="00F33F27">
            <w:pPr>
              <w:pStyle w:val="TableParagraph"/>
              <w:ind w:left="219" w:right="243" w:firstLine="566"/>
              <w:jc w:val="both"/>
              <w:rPr>
                <w:sz w:val="24"/>
              </w:rPr>
            </w:pPr>
            <w:r>
              <w:rPr>
                <w:sz w:val="24"/>
              </w:rPr>
              <w:t>Предусмотрены информационные таблички, предупреждающие и направляющие указатели, образующие логически законченную схему передвижения.</w:t>
            </w:r>
          </w:p>
          <w:p w:rsidR="00173646" w:rsidRDefault="00F33F27">
            <w:pPr>
              <w:pStyle w:val="TableParagraph"/>
              <w:spacing w:before="1"/>
              <w:ind w:left="219" w:right="238" w:firstLine="566"/>
              <w:jc w:val="both"/>
              <w:rPr>
                <w:sz w:val="24"/>
              </w:rPr>
            </w:pPr>
            <w:r>
              <w:rPr>
                <w:sz w:val="24"/>
              </w:rPr>
              <w:t>В конструктивных решениях проектируемого объекта не применяются строительные материалы, имеющие пожарно-технические характеристики Т4, Д3.</w:t>
            </w:r>
          </w:p>
          <w:p w:rsidR="00173646" w:rsidRDefault="00F33F27">
            <w:pPr>
              <w:pStyle w:val="TableParagraph"/>
              <w:ind w:left="219" w:right="240" w:firstLine="360"/>
              <w:jc w:val="both"/>
              <w:rPr>
                <w:sz w:val="24"/>
              </w:rPr>
            </w:pPr>
            <w:r>
              <w:rPr>
                <w:sz w:val="24"/>
              </w:rPr>
              <w:t>Эвакуационные выходы из здания расположены рассредоточено согласно СН 2.02.05-2020. Двери эвакуационных выходов предусмотрены без запоров, которые могут быть открыты изнутри без ключа.</w:t>
            </w:r>
          </w:p>
          <w:p w:rsidR="00173646" w:rsidRDefault="00F33F27">
            <w:pPr>
              <w:pStyle w:val="TableParagraph"/>
              <w:ind w:left="219" w:right="236" w:firstLine="360"/>
              <w:jc w:val="both"/>
              <w:rPr>
                <w:sz w:val="24"/>
              </w:rPr>
            </w:pPr>
            <w:r>
              <w:rPr>
                <w:sz w:val="24"/>
              </w:rPr>
              <w:t>Минимальная эвакуационная ширина коридоров, проходов, выходов из здания предусмотрена в соответствии с требованиями СН 2.02.05-2020.</w:t>
            </w:r>
          </w:p>
        </w:tc>
      </w:tr>
      <w:tr w:rsidR="00173646">
        <w:trPr>
          <w:trHeight w:hRule="exact" w:val="1393"/>
        </w:trPr>
        <w:tc>
          <w:tcPr>
            <w:tcW w:w="286" w:type="dxa"/>
          </w:tcPr>
          <w:p w:rsidR="00173646" w:rsidRDefault="00173646">
            <w:pPr>
              <w:pStyle w:val="TableParagraph"/>
            </w:pP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860" w:type="dxa"/>
            <w:tcBorders>
              <w:bottom w:val="single" w:sz="4" w:space="0" w:color="000000"/>
            </w:tcBorders>
          </w:tcPr>
          <w:p w:rsidR="00173646" w:rsidRDefault="00173646">
            <w:pPr>
              <w:pStyle w:val="TableParagraph"/>
              <w:rPr>
                <w:sz w:val="18"/>
              </w:rPr>
            </w:pPr>
          </w:p>
        </w:tc>
        <w:tc>
          <w:tcPr>
            <w:tcW w:w="570" w:type="dxa"/>
            <w:tcBorders>
              <w:bottom w:val="single" w:sz="4" w:space="0" w:color="000000"/>
            </w:tcBorders>
          </w:tcPr>
          <w:p w:rsidR="00173646" w:rsidRDefault="00173646">
            <w:pPr>
              <w:pStyle w:val="TableParagraph"/>
              <w:rPr>
                <w:sz w:val="18"/>
              </w:rPr>
            </w:pPr>
          </w:p>
        </w:tc>
        <w:tc>
          <w:tcPr>
            <w:tcW w:w="6236" w:type="dxa"/>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Pr>
                <w:rFonts w:ascii="Arial" w:hAnsi="Arial"/>
                <w:b/>
                <w:spacing w:val="-5"/>
                <w:sz w:val="28"/>
              </w:rPr>
              <w:t>ПЗ</w:t>
            </w:r>
          </w:p>
        </w:tc>
        <w:tc>
          <w:tcPr>
            <w:tcW w:w="516"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7"/>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860" w:type="dxa"/>
            <w:vMerge w:val="restart"/>
            <w:tcBorders>
              <w:top w:val="single" w:sz="4" w:space="0" w:color="000000"/>
            </w:tcBorders>
          </w:tcPr>
          <w:p w:rsidR="00173646" w:rsidRDefault="00173646">
            <w:pPr>
              <w:pStyle w:val="TableParagraph"/>
              <w:rPr>
                <w:sz w:val="18"/>
              </w:rPr>
            </w:pPr>
          </w:p>
        </w:tc>
        <w:tc>
          <w:tcPr>
            <w:tcW w:w="570" w:type="dxa"/>
            <w:vMerge w:val="restart"/>
            <w:tcBorders>
              <w:top w:val="single" w:sz="4" w:space="0" w:color="000000"/>
            </w:tcBorders>
          </w:tcPr>
          <w:p w:rsidR="00173646" w:rsidRDefault="00173646">
            <w:pPr>
              <w:pStyle w:val="TableParagraph"/>
              <w:rPr>
                <w:sz w:val="18"/>
              </w:rPr>
            </w:pP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860" w:type="dxa"/>
            <w:vMerge/>
            <w:tcBorders>
              <w:top w:val="nil"/>
            </w:tcBorders>
          </w:tcPr>
          <w:p w:rsidR="00173646" w:rsidRDefault="00173646">
            <w:pPr>
              <w:rPr>
                <w:sz w:val="2"/>
                <w:szCs w:val="2"/>
              </w:rPr>
            </w:pPr>
          </w:p>
        </w:tc>
        <w:tc>
          <w:tcPr>
            <w:tcW w:w="570" w:type="dxa"/>
            <w:vMerge/>
            <w:tcBorders>
              <w:top w:val="nil"/>
            </w:tcBorders>
          </w:tcPr>
          <w:p w:rsidR="00173646" w:rsidRDefault="00173646">
            <w:pPr>
              <w:rPr>
                <w:sz w:val="2"/>
                <w:szCs w:val="2"/>
              </w:rPr>
            </w:pPr>
          </w:p>
        </w:tc>
        <w:tc>
          <w:tcPr>
            <w:tcW w:w="6236" w:type="dxa"/>
            <w:vMerge/>
            <w:tcBorders>
              <w:top w:val="nil"/>
            </w:tcBorders>
          </w:tcPr>
          <w:p w:rsidR="00173646" w:rsidRDefault="00173646">
            <w:pPr>
              <w:rPr>
                <w:sz w:val="2"/>
                <w:szCs w:val="2"/>
              </w:rPr>
            </w:pPr>
          </w:p>
        </w:tc>
        <w:tc>
          <w:tcPr>
            <w:tcW w:w="516" w:type="dxa"/>
            <w:vMerge w:val="restart"/>
          </w:tcPr>
          <w:p w:rsidR="00173646" w:rsidRDefault="004C5473">
            <w:pPr>
              <w:pStyle w:val="TableParagraph"/>
              <w:spacing w:before="109" w:line="286" w:lineRule="exact"/>
              <w:ind w:left="5"/>
              <w:jc w:val="center"/>
              <w:rPr>
                <w:rFonts w:ascii="Microsoft Sans Serif"/>
                <w:sz w:val="28"/>
              </w:rPr>
            </w:pPr>
            <w:r>
              <w:rPr>
                <w:rFonts w:ascii="Microsoft Sans Serif"/>
                <w:spacing w:val="-10"/>
                <w:w w:val="90"/>
                <w:sz w:val="28"/>
              </w:rPr>
              <w:t>5</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2" w:type="dxa"/>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3"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2"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0"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0"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bl>
    <w:p w:rsidR="00173646" w:rsidRDefault="00173646">
      <w:pPr>
        <w:rPr>
          <w:sz w:val="2"/>
          <w:szCs w:val="2"/>
        </w:rPr>
        <w:sectPr w:rsidR="00173646">
          <w:type w:val="continuous"/>
          <w:pgSz w:w="11910" w:h="16840"/>
          <w:pgMar w:top="320" w:right="283" w:bottom="280" w:left="425" w:header="720" w:footer="720" w:gutter="0"/>
          <w:cols w:space="720"/>
        </w:sectPr>
      </w:pPr>
    </w:p>
    <w:tbl>
      <w:tblPr>
        <w:tblStyle w:val="TableNormal"/>
        <w:tblW w:w="0" w:type="auto"/>
        <w:tblInd w:w="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86"/>
        <w:gridCol w:w="400"/>
        <w:gridCol w:w="572"/>
        <w:gridCol w:w="572"/>
        <w:gridCol w:w="573"/>
        <w:gridCol w:w="572"/>
        <w:gridCol w:w="860"/>
        <w:gridCol w:w="570"/>
        <w:gridCol w:w="6236"/>
        <w:gridCol w:w="516"/>
      </w:tblGrid>
      <w:tr w:rsidR="00173646">
        <w:trPr>
          <w:trHeight w:hRule="exact" w:val="11274"/>
        </w:trPr>
        <w:tc>
          <w:tcPr>
            <w:tcW w:w="686" w:type="dxa"/>
            <w:gridSpan w:val="2"/>
            <w:tcBorders>
              <w:top w:val="nil"/>
              <w:left w:val="nil"/>
            </w:tcBorders>
          </w:tcPr>
          <w:p w:rsidR="00173646" w:rsidRDefault="00173646">
            <w:pPr>
              <w:pStyle w:val="TableParagraph"/>
            </w:pPr>
          </w:p>
        </w:tc>
        <w:tc>
          <w:tcPr>
            <w:tcW w:w="10471" w:type="dxa"/>
            <w:gridSpan w:val="8"/>
            <w:vMerge w:val="restart"/>
          </w:tcPr>
          <w:p w:rsidR="00173646" w:rsidRDefault="00173646">
            <w:pPr>
              <w:pStyle w:val="TableParagraph"/>
              <w:rPr>
                <w:sz w:val="24"/>
              </w:rPr>
            </w:pPr>
          </w:p>
          <w:p w:rsidR="00173646" w:rsidRDefault="00173646">
            <w:pPr>
              <w:pStyle w:val="TableParagraph"/>
              <w:spacing w:before="193"/>
              <w:rPr>
                <w:sz w:val="24"/>
              </w:rPr>
            </w:pPr>
          </w:p>
          <w:p w:rsidR="00173646" w:rsidRDefault="00F33F27">
            <w:pPr>
              <w:pStyle w:val="TableParagraph"/>
              <w:ind w:left="579"/>
              <w:rPr>
                <w:sz w:val="24"/>
              </w:rPr>
            </w:pPr>
            <w:r>
              <w:rPr>
                <w:sz w:val="24"/>
              </w:rPr>
              <w:t>ТЕХНИКО-ЭКОНОМИЧЕСКИЕ</w:t>
            </w:r>
            <w:r>
              <w:rPr>
                <w:spacing w:val="-2"/>
                <w:sz w:val="24"/>
              </w:rPr>
              <w:t>ПОКАЗАТЕЛИ:</w:t>
            </w:r>
          </w:p>
          <w:p w:rsidR="00173646" w:rsidRDefault="00173646">
            <w:pPr>
              <w:pStyle w:val="TableParagraph"/>
              <w:spacing w:before="1"/>
              <w:rPr>
                <w:sz w:val="24"/>
              </w:rPr>
            </w:pPr>
          </w:p>
          <w:p w:rsidR="00173646" w:rsidRDefault="00F33F27">
            <w:pPr>
              <w:pStyle w:val="TableParagraph"/>
              <w:numPr>
                <w:ilvl w:val="0"/>
                <w:numId w:val="2"/>
              </w:numPr>
              <w:tabs>
                <w:tab w:val="left" w:pos="819"/>
              </w:tabs>
              <w:rPr>
                <w:sz w:val="24"/>
              </w:rPr>
            </w:pPr>
            <w:r>
              <w:rPr>
                <w:sz w:val="24"/>
              </w:rPr>
              <w:t>Площадьзастройки –9136,0</w:t>
            </w:r>
            <w:r>
              <w:rPr>
                <w:spacing w:val="-5"/>
                <w:sz w:val="24"/>
              </w:rPr>
              <w:t>м²</w:t>
            </w:r>
          </w:p>
          <w:p w:rsidR="00173646" w:rsidRDefault="00F33F27">
            <w:pPr>
              <w:pStyle w:val="TableParagraph"/>
              <w:numPr>
                <w:ilvl w:val="0"/>
                <w:numId w:val="2"/>
              </w:numPr>
              <w:tabs>
                <w:tab w:val="left" w:pos="819"/>
              </w:tabs>
              <w:rPr>
                <w:sz w:val="24"/>
              </w:rPr>
            </w:pPr>
            <w:r>
              <w:rPr>
                <w:sz w:val="24"/>
              </w:rPr>
              <w:t>Строительныйобъем-56720,0</w:t>
            </w:r>
            <w:r>
              <w:rPr>
                <w:spacing w:val="-5"/>
                <w:sz w:val="24"/>
              </w:rPr>
              <w:t>м³</w:t>
            </w:r>
          </w:p>
          <w:p w:rsidR="00173646" w:rsidRDefault="00F33F27">
            <w:pPr>
              <w:pStyle w:val="TableParagraph"/>
              <w:numPr>
                <w:ilvl w:val="0"/>
                <w:numId w:val="2"/>
              </w:numPr>
              <w:tabs>
                <w:tab w:val="left" w:pos="819"/>
              </w:tabs>
              <w:rPr>
                <w:sz w:val="24"/>
              </w:rPr>
            </w:pPr>
            <w:r>
              <w:rPr>
                <w:sz w:val="24"/>
              </w:rPr>
              <w:t>Общаяплощадь –9105,0</w:t>
            </w:r>
            <w:r>
              <w:rPr>
                <w:spacing w:val="-5"/>
                <w:sz w:val="24"/>
              </w:rPr>
              <w:t>м²</w:t>
            </w:r>
          </w:p>
          <w:p w:rsidR="00173646" w:rsidRDefault="00F33F27">
            <w:pPr>
              <w:pStyle w:val="TableParagraph"/>
              <w:numPr>
                <w:ilvl w:val="0"/>
                <w:numId w:val="2"/>
              </w:numPr>
              <w:tabs>
                <w:tab w:val="left" w:pos="819"/>
              </w:tabs>
              <w:rPr>
                <w:sz w:val="24"/>
              </w:rPr>
            </w:pPr>
            <w:r>
              <w:rPr>
                <w:sz w:val="24"/>
              </w:rPr>
              <w:t>Торговаяплощадь –</w:t>
            </w:r>
            <w:r>
              <w:rPr>
                <w:spacing w:val="-2"/>
                <w:sz w:val="24"/>
              </w:rPr>
              <w:t>4950,0м²</w:t>
            </w:r>
          </w:p>
        </w:tc>
      </w:tr>
      <w:tr w:rsidR="00173646">
        <w:trPr>
          <w:trHeight w:hRule="exact" w:val="1393"/>
        </w:trPr>
        <w:tc>
          <w:tcPr>
            <w:tcW w:w="286" w:type="dxa"/>
          </w:tcPr>
          <w:p w:rsidR="00173646" w:rsidRDefault="00173646">
            <w:pPr>
              <w:pStyle w:val="TableParagraph"/>
            </w:pP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1953"/>
        </w:trPr>
        <w:tc>
          <w:tcPr>
            <w:tcW w:w="286" w:type="dxa"/>
            <w:textDirection w:val="btLr"/>
          </w:tcPr>
          <w:p w:rsidR="00173646" w:rsidRDefault="00F33F27">
            <w:pPr>
              <w:pStyle w:val="TableParagraph"/>
              <w:spacing w:before="22" w:line="214" w:lineRule="exact"/>
              <w:ind w:left="427"/>
              <w:rPr>
                <w:rFonts w:ascii="Microsoft Sans Serif" w:hAnsi="Microsoft Sans Serif"/>
                <w:sz w:val="20"/>
              </w:rPr>
            </w:pPr>
            <w:r>
              <w:rPr>
                <w:rFonts w:ascii="Microsoft Sans Serif" w:hAnsi="Microsoft Sans Serif"/>
                <w:w w:val="80"/>
                <w:sz w:val="20"/>
              </w:rPr>
              <w:t>Подп.и</w:t>
            </w:r>
            <w:r>
              <w:rPr>
                <w:rFonts w:ascii="Microsoft Sans Serif" w:hAnsi="Microsoft Sans Serif"/>
                <w:spacing w:val="-4"/>
                <w:w w:val="80"/>
                <w:sz w:val="20"/>
              </w:rPr>
              <w:t>дата</w:t>
            </w:r>
          </w:p>
        </w:tc>
        <w:tc>
          <w:tcPr>
            <w:tcW w:w="400" w:type="dxa"/>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559"/>
        </w:trPr>
        <w:tc>
          <w:tcPr>
            <w:tcW w:w="286" w:type="dxa"/>
            <w:vMerge w:val="restart"/>
            <w:textDirection w:val="btLr"/>
          </w:tcPr>
          <w:p w:rsidR="00173646" w:rsidRDefault="00F33F27">
            <w:pPr>
              <w:pStyle w:val="TableParagraph"/>
              <w:spacing w:before="22" w:line="214" w:lineRule="exact"/>
              <w:ind w:left="165"/>
              <w:rPr>
                <w:rFonts w:ascii="Microsoft Sans Serif" w:hAnsi="Microsoft Sans Serif"/>
                <w:sz w:val="20"/>
              </w:rPr>
            </w:pPr>
            <w:r>
              <w:rPr>
                <w:rFonts w:ascii="Microsoft Sans Serif" w:hAnsi="Microsoft Sans Serif"/>
                <w:spacing w:val="-2"/>
                <w:w w:val="85"/>
                <w:sz w:val="20"/>
              </w:rPr>
              <w:t>Инв.№подл.</w:t>
            </w:r>
          </w:p>
        </w:tc>
        <w:tc>
          <w:tcPr>
            <w:tcW w:w="400" w:type="dxa"/>
            <w:vMerge w:val="restart"/>
          </w:tcPr>
          <w:p w:rsidR="00173646" w:rsidRDefault="00173646">
            <w:pPr>
              <w:pStyle w:val="TableParagraph"/>
            </w:pPr>
          </w:p>
        </w:tc>
        <w:tc>
          <w:tcPr>
            <w:tcW w:w="10471" w:type="dxa"/>
            <w:gridSpan w:val="8"/>
            <w:vMerge/>
            <w:tcBorders>
              <w:top w:val="nil"/>
            </w:tcBorders>
          </w:tcPr>
          <w:p w:rsidR="00173646" w:rsidRDefault="00173646">
            <w:pPr>
              <w:rPr>
                <w:sz w:val="2"/>
                <w:szCs w:val="2"/>
              </w:rPr>
            </w:pPr>
          </w:p>
        </w:tc>
      </w:tr>
      <w:tr w:rsidR="00173646">
        <w:trPr>
          <w:trHeight w:hRule="exact" w:val="280"/>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573" w:type="dxa"/>
            <w:tcBorders>
              <w:bottom w:val="single" w:sz="4" w:space="0" w:color="000000"/>
            </w:tcBorders>
          </w:tcPr>
          <w:p w:rsidR="00173646" w:rsidRDefault="00173646">
            <w:pPr>
              <w:pStyle w:val="TableParagraph"/>
              <w:rPr>
                <w:sz w:val="18"/>
              </w:rPr>
            </w:pPr>
          </w:p>
        </w:tc>
        <w:tc>
          <w:tcPr>
            <w:tcW w:w="572" w:type="dxa"/>
            <w:tcBorders>
              <w:bottom w:val="single" w:sz="4" w:space="0" w:color="000000"/>
            </w:tcBorders>
          </w:tcPr>
          <w:p w:rsidR="00173646" w:rsidRDefault="00173646">
            <w:pPr>
              <w:pStyle w:val="TableParagraph"/>
              <w:rPr>
                <w:sz w:val="18"/>
              </w:rPr>
            </w:pPr>
          </w:p>
        </w:tc>
        <w:tc>
          <w:tcPr>
            <w:tcW w:w="860" w:type="dxa"/>
            <w:tcBorders>
              <w:bottom w:val="single" w:sz="4" w:space="0" w:color="000000"/>
            </w:tcBorders>
          </w:tcPr>
          <w:p w:rsidR="00173646" w:rsidRDefault="00173646">
            <w:pPr>
              <w:pStyle w:val="TableParagraph"/>
              <w:rPr>
                <w:sz w:val="18"/>
              </w:rPr>
            </w:pPr>
          </w:p>
        </w:tc>
        <w:tc>
          <w:tcPr>
            <w:tcW w:w="570" w:type="dxa"/>
            <w:tcBorders>
              <w:bottom w:val="single" w:sz="4" w:space="0" w:color="000000"/>
            </w:tcBorders>
          </w:tcPr>
          <w:p w:rsidR="00173646" w:rsidRDefault="00173646">
            <w:pPr>
              <w:pStyle w:val="TableParagraph"/>
              <w:rPr>
                <w:sz w:val="18"/>
              </w:rPr>
            </w:pPr>
          </w:p>
        </w:tc>
        <w:tc>
          <w:tcPr>
            <w:tcW w:w="6236" w:type="dxa"/>
            <w:vMerge w:val="restart"/>
          </w:tcPr>
          <w:p w:rsidR="00173646" w:rsidRDefault="004C5473">
            <w:pPr>
              <w:pStyle w:val="TableParagraph"/>
              <w:spacing w:before="153"/>
              <w:ind w:left="6"/>
              <w:jc w:val="center"/>
              <w:rPr>
                <w:rFonts w:ascii="Arial" w:hAnsi="Arial"/>
                <w:b/>
                <w:sz w:val="28"/>
              </w:rPr>
            </w:pPr>
            <w:r>
              <w:rPr>
                <w:rFonts w:ascii="Arial" w:hAnsi="Arial"/>
                <w:b/>
                <w:spacing w:val="-2"/>
                <w:sz w:val="28"/>
              </w:rPr>
              <w:t>06/04-26-</w:t>
            </w:r>
            <w:r>
              <w:rPr>
                <w:rFonts w:ascii="Arial" w:hAnsi="Arial"/>
                <w:b/>
                <w:spacing w:val="-5"/>
                <w:sz w:val="28"/>
              </w:rPr>
              <w:t>ПЗ</w:t>
            </w:r>
          </w:p>
        </w:tc>
        <w:tc>
          <w:tcPr>
            <w:tcW w:w="516" w:type="dxa"/>
            <w:vMerge w:val="restart"/>
          </w:tcPr>
          <w:p w:rsidR="00173646" w:rsidRDefault="00F33F27">
            <w:pPr>
              <w:pStyle w:val="TableParagraph"/>
              <w:spacing w:before="83"/>
              <w:ind w:left="52"/>
              <w:rPr>
                <w:rFonts w:ascii="Microsoft Sans Serif" w:hAnsi="Microsoft Sans Serif"/>
                <w:sz w:val="20"/>
              </w:rPr>
            </w:pPr>
            <w:r>
              <w:rPr>
                <w:rFonts w:ascii="Microsoft Sans Serif" w:hAnsi="Microsoft Sans Serif"/>
                <w:spacing w:val="-7"/>
                <w:sz w:val="20"/>
              </w:rPr>
              <w:t>Лист</w:t>
            </w:r>
          </w:p>
        </w:tc>
      </w:tr>
      <w:tr w:rsidR="00173646">
        <w:trPr>
          <w:trHeight w:hRule="exact" w:val="112"/>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573" w:type="dxa"/>
            <w:vMerge w:val="restart"/>
            <w:tcBorders>
              <w:top w:val="single" w:sz="4" w:space="0" w:color="000000"/>
            </w:tcBorders>
          </w:tcPr>
          <w:p w:rsidR="00173646" w:rsidRDefault="00173646">
            <w:pPr>
              <w:pStyle w:val="TableParagraph"/>
              <w:rPr>
                <w:sz w:val="18"/>
              </w:rPr>
            </w:pPr>
          </w:p>
        </w:tc>
        <w:tc>
          <w:tcPr>
            <w:tcW w:w="572" w:type="dxa"/>
            <w:vMerge w:val="restart"/>
            <w:tcBorders>
              <w:top w:val="single" w:sz="4" w:space="0" w:color="000000"/>
            </w:tcBorders>
          </w:tcPr>
          <w:p w:rsidR="00173646" w:rsidRDefault="00173646">
            <w:pPr>
              <w:pStyle w:val="TableParagraph"/>
              <w:rPr>
                <w:sz w:val="18"/>
              </w:rPr>
            </w:pPr>
          </w:p>
        </w:tc>
        <w:tc>
          <w:tcPr>
            <w:tcW w:w="860" w:type="dxa"/>
            <w:vMerge w:val="restart"/>
            <w:tcBorders>
              <w:top w:val="single" w:sz="4" w:space="0" w:color="000000"/>
            </w:tcBorders>
          </w:tcPr>
          <w:p w:rsidR="00173646" w:rsidRDefault="00173646">
            <w:pPr>
              <w:pStyle w:val="TableParagraph"/>
              <w:rPr>
                <w:sz w:val="18"/>
              </w:rPr>
            </w:pPr>
          </w:p>
        </w:tc>
        <w:tc>
          <w:tcPr>
            <w:tcW w:w="570" w:type="dxa"/>
            <w:vMerge w:val="restart"/>
            <w:tcBorders>
              <w:top w:val="single" w:sz="4" w:space="0" w:color="000000"/>
            </w:tcBorders>
          </w:tcPr>
          <w:p w:rsidR="00173646" w:rsidRDefault="00173646">
            <w:pPr>
              <w:pStyle w:val="TableParagraph"/>
              <w:rPr>
                <w:sz w:val="18"/>
              </w:rPr>
            </w:pP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r w:rsidR="00173646">
        <w:trPr>
          <w:trHeight w:hRule="exact" w:val="165"/>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573" w:type="dxa"/>
            <w:vMerge/>
            <w:tcBorders>
              <w:top w:val="nil"/>
            </w:tcBorders>
          </w:tcPr>
          <w:p w:rsidR="00173646" w:rsidRDefault="00173646">
            <w:pPr>
              <w:rPr>
                <w:sz w:val="2"/>
                <w:szCs w:val="2"/>
              </w:rPr>
            </w:pPr>
          </w:p>
        </w:tc>
        <w:tc>
          <w:tcPr>
            <w:tcW w:w="572" w:type="dxa"/>
            <w:vMerge/>
            <w:tcBorders>
              <w:top w:val="nil"/>
            </w:tcBorders>
          </w:tcPr>
          <w:p w:rsidR="00173646" w:rsidRDefault="00173646">
            <w:pPr>
              <w:rPr>
                <w:sz w:val="2"/>
                <w:szCs w:val="2"/>
              </w:rPr>
            </w:pPr>
          </w:p>
        </w:tc>
        <w:tc>
          <w:tcPr>
            <w:tcW w:w="860" w:type="dxa"/>
            <w:vMerge/>
            <w:tcBorders>
              <w:top w:val="nil"/>
            </w:tcBorders>
          </w:tcPr>
          <w:p w:rsidR="00173646" w:rsidRDefault="00173646">
            <w:pPr>
              <w:rPr>
                <w:sz w:val="2"/>
                <w:szCs w:val="2"/>
              </w:rPr>
            </w:pPr>
          </w:p>
        </w:tc>
        <w:tc>
          <w:tcPr>
            <w:tcW w:w="570" w:type="dxa"/>
            <w:vMerge/>
            <w:tcBorders>
              <w:top w:val="nil"/>
            </w:tcBorders>
          </w:tcPr>
          <w:p w:rsidR="00173646" w:rsidRDefault="00173646">
            <w:pPr>
              <w:rPr>
                <w:sz w:val="2"/>
                <w:szCs w:val="2"/>
              </w:rPr>
            </w:pPr>
          </w:p>
        </w:tc>
        <w:tc>
          <w:tcPr>
            <w:tcW w:w="6236" w:type="dxa"/>
            <w:vMerge/>
            <w:tcBorders>
              <w:top w:val="nil"/>
            </w:tcBorders>
          </w:tcPr>
          <w:p w:rsidR="00173646" w:rsidRDefault="00173646">
            <w:pPr>
              <w:rPr>
                <w:sz w:val="2"/>
                <w:szCs w:val="2"/>
              </w:rPr>
            </w:pPr>
          </w:p>
        </w:tc>
        <w:tc>
          <w:tcPr>
            <w:tcW w:w="516" w:type="dxa"/>
            <w:vMerge w:val="restart"/>
          </w:tcPr>
          <w:p w:rsidR="00173646" w:rsidRDefault="004C5473">
            <w:pPr>
              <w:pStyle w:val="TableParagraph"/>
              <w:spacing w:before="109" w:line="286" w:lineRule="exact"/>
              <w:ind w:left="5"/>
              <w:jc w:val="center"/>
              <w:rPr>
                <w:rFonts w:ascii="Microsoft Sans Serif"/>
                <w:sz w:val="28"/>
              </w:rPr>
            </w:pPr>
            <w:r>
              <w:rPr>
                <w:rFonts w:ascii="Microsoft Sans Serif"/>
                <w:spacing w:val="-10"/>
                <w:w w:val="90"/>
                <w:sz w:val="28"/>
              </w:rPr>
              <w:t>6</w:t>
            </w:r>
          </w:p>
        </w:tc>
      </w:tr>
      <w:tr w:rsidR="00173646">
        <w:trPr>
          <w:trHeight w:hRule="exact" w:val="279"/>
        </w:trPr>
        <w:tc>
          <w:tcPr>
            <w:tcW w:w="286" w:type="dxa"/>
            <w:vMerge/>
            <w:tcBorders>
              <w:top w:val="nil"/>
            </w:tcBorders>
            <w:textDirection w:val="btLr"/>
          </w:tcPr>
          <w:p w:rsidR="00173646" w:rsidRDefault="00173646">
            <w:pPr>
              <w:rPr>
                <w:sz w:val="2"/>
                <w:szCs w:val="2"/>
              </w:rPr>
            </w:pPr>
          </w:p>
        </w:tc>
        <w:tc>
          <w:tcPr>
            <w:tcW w:w="400" w:type="dxa"/>
            <w:vMerge/>
            <w:tcBorders>
              <w:top w:val="nil"/>
            </w:tcBorders>
          </w:tcPr>
          <w:p w:rsidR="00173646" w:rsidRDefault="00173646">
            <w:pPr>
              <w:rPr>
                <w:sz w:val="2"/>
                <w:szCs w:val="2"/>
              </w:rPr>
            </w:pPr>
          </w:p>
        </w:tc>
        <w:tc>
          <w:tcPr>
            <w:tcW w:w="572" w:type="dxa"/>
          </w:tcPr>
          <w:p w:rsidR="00173646" w:rsidRDefault="00F33F27">
            <w:pPr>
              <w:pStyle w:val="TableParagraph"/>
              <w:spacing w:before="24" w:line="205" w:lineRule="exact"/>
              <w:ind w:left="43"/>
              <w:rPr>
                <w:rFonts w:ascii="Microsoft Sans Serif" w:hAnsi="Microsoft Sans Serif"/>
                <w:sz w:val="20"/>
              </w:rPr>
            </w:pPr>
            <w:proofErr w:type="spellStart"/>
            <w:r>
              <w:rPr>
                <w:rFonts w:ascii="Microsoft Sans Serif" w:hAnsi="Microsoft Sans Serif"/>
                <w:spacing w:val="-5"/>
                <w:w w:val="85"/>
                <w:sz w:val="20"/>
              </w:rPr>
              <w:t>Изм</w:t>
            </w:r>
            <w:proofErr w:type="spellEnd"/>
          </w:p>
        </w:tc>
        <w:tc>
          <w:tcPr>
            <w:tcW w:w="572" w:type="dxa"/>
          </w:tcPr>
          <w:p w:rsidR="00173646" w:rsidRDefault="00F33F27">
            <w:pPr>
              <w:pStyle w:val="TableParagraph"/>
              <w:spacing w:before="24" w:line="205" w:lineRule="exact"/>
              <w:ind w:left="43" w:right="-15"/>
              <w:rPr>
                <w:rFonts w:ascii="Microsoft Sans Serif" w:hAnsi="Microsoft Sans Serif"/>
                <w:sz w:val="20"/>
              </w:rPr>
            </w:pPr>
            <w:proofErr w:type="spellStart"/>
            <w:r>
              <w:rPr>
                <w:rFonts w:ascii="Microsoft Sans Serif" w:hAnsi="Microsoft Sans Serif"/>
                <w:spacing w:val="-2"/>
                <w:w w:val="80"/>
                <w:sz w:val="20"/>
              </w:rPr>
              <w:t>Кол.уч</w:t>
            </w:r>
            <w:proofErr w:type="spellEnd"/>
          </w:p>
        </w:tc>
        <w:tc>
          <w:tcPr>
            <w:tcW w:w="573"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4"/>
                <w:sz w:val="20"/>
              </w:rPr>
              <w:t>Лист</w:t>
            </w:r>
          </w:p>
        </w:tc>
        <w:tc>
          <w:tcPr>
            <w:tcW w:w="572" w:type="dxa"/>
          </w:tcPr>
          <w:p w:rsidR="00173646" w:rsidRDefault="00F33F27">
            <w:pPr>
              <w:pStyle w:val="TableParagraph"/>
              <w:spacing w:before="24" w:line="205" w:lineRule="exact"/>
              <w:ind w:left="43" w:right="-15"/>
              <w:rPr>
                <w:rFonts w:ascii="Microsoft Sans Serif" w:hAnsi="Microsoft Sans Serif"/>
                <w:sz w:val="20"/>
              </w:rPr>
            </w:pPr>
            <w:r>
              <w:rPr>
                <w:rFonts w:ascii="Microsoft Sans Serif" w:hAnsi="Microsoft Sans Serif"/>
                <w:w w:val="90"/>
                <w:sz w:val="20"/>
              </w:rPr>
              <w:t>№</w:t>
            </w:r>
            <w:r>
              <w:rPr>
                <w:rFonts w:ascii="Microsoft Sans Serif" w:hAnsi="Microsoft Sans Serif"/>
                <w:spacing w:val="-5"/>
                <w:w w:val="85"/>
                <w:sz w:val="20"/>
              </w:rPr>
              <w:t>док</w:t>
            </w:r>
          </w:p>
        </w:tc>
        <w:tc>
          <w:tcPr>
            <w:tcW w:w="860" w:type="dxa"/>
          </w:tcPr>
          <w:p w:rsidR="00173646" w:rsidRDefault="00F33F27">
            <w:pPr>
              <w:pStyle w:val="TableParagraph"/>
              <w:spacing w:before="24" w:line="205" w:lineRule="exact"/>
              <w:ind w:left="42"/>
              <w:rPr>
                <w:rFonts w:ascii="Microsoft Sans Serif" w:hAnsi="Microsoft Sans Serif"/>
                <w:sz w:val="20"/>
              </w:rPr>
            </w:pPr>
            <w:r>
              <w:rPr>
                <w:rFonts w:ascii="Microsoft Sans Serif" w:hAnsi="Microsoft Sans Serif"/>
                <w:spacing w:val="-2"/>
                <w:w w:val="85"/>
                <w:sz w:val="20"/>
              </w:rPr>
              <w:t>Подп.</w:t>
            </w:r>
          </w:p>
        </w:tc>
        <w:tc>
          <w:tcPr>
            <w:tcW w:w="570" w:type="dxa"/>
          </w:tcPr>
          <w:p w:rsidR="00173646" w:rsidRDefault="00F33F27">
            <w:pPr>
              <w:pStyle w:val="TableParagraph"/>
              <w:spacing w:before="24" w:line="205" w:lineRule="exact"/>
              <w:ind w:left="41"/>
              <w:rPr>
                <w:rFonts w:ascii="Microsoft Sans Serif" w:hAnsi="Microsoft Sans Serif"/>
                <w:sz w:val="20"/>
              </w:rPr>
            </w:pPr>
            <w:r>
              <w:rPr>
                <w:rFonts w:ascii="Microsoft Sans Serif" w:hAnsi="Microsoft Sans Serif"/>
                <w:spacing w:val="-4"/>
                <w:sz w:val="20"/>
              </w:rPr>
              <w:t>Дата</w:t>
            </w:r>
          </w:p>
        </w:tc>
        <w:tc>
          <w:tcPr>
            <w:tcW w:w="6236" w:type="dxa"/>
            <w:vMerge/>
            <w:tcBorders>
              <w:top w:val="nil"/>
            </w:tcBorders>
          </w:tcPr>
          <w:p w:rsidR="00173646" w:rsidRDefault="00173646">
            <w:pPr>
              <w:rPr>
                <w:sz w:val="2"/>
                <w:szCs w:val="2"/>
              </w:rPr>
            </w:pPr>
          </w:p>
        </w:tc>
        <w:tc>
          <w:tcPr>
            <w:tcW w:w="516" w:type="dxa"/>
            <w:vMerge/>
            <w:tcBorders>
              <w:top w:val="nil"/>
            </w:tcBorders>
          </w:tcPr>
          <w:p w:rsidR="00173646" w:rsidRDefault="00173646">
            <w:pPr>
              <w:rPr>
                <w:sz w:val="2"/>
                <w:szCs w:val="2"/>
              </w:rPr>
            </w:pPr>
          </w:p>
        </w:tc>
      </w:tr>
    </w:tbl>
    <w:p w:rsidR="00D1675F" w:rsidRDefault="00D1675F"/>
    <w:sectPr w:rsidR="00D1675F" w:rsidSect="00A6137C">
      <w:type w:val="continuous"/>
      <w:pgSz w:w="11910" w:h="16840"/>
      <w:pgMar w:top="32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2227D"/>
    <w:multiLevelType w:val="multilevel"/>
    <w:tmpl w:val="95BCB410"/>
    <w:lvl w:ilvl="0">
      <w:start w:val="1"/>
      <w:numFmt w:val="decimal"/>
      <w:lvlText w:val="%1."/>
      <w:lvlJc w:val="left"/>
      <w:pPr>
        <w:ind w:left="2974"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4888" w:hanging="493"/>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5497" w:hanging="493"/>
      </w:pPr>
      <w:rPr>
        <w:rFonts w:hint="default"/>
        <w:lang w:val="ru-RU" w:eastAsia="en-US" w:bidi="ar-SA"/>
      </w:rPr>
    </w:lvl>
    <w:lvl w:ilvl="3">
      <w:numFmt w:val="bullet"/>
      <w:lvlText w:val="•"/>
      <w:lvlJc w:val="left"/>
      <w:pPr>
        <w:ind w:left="6115" w:hanging="493"/>
      </w:pPr>
      <w:rPr>
        <w:rFonts w:hint="default"/>
        <w:lang w:val="ru-RU" w:eastAsia="en-US" w:bidi="ar-SA"/>
      </w:rPr>
    </w:lvl>
    <w:lvl w:ilvl="4">
      <w:numFmt w:val="bullet"/>
      <w:lvlText w:val="•"/>
      <w:lvlJc w:val="left"/>
      <w:pPr>
        <w:ind w:left="6733" w:hanging="493"/>
      </w:pPr>
      <w:rPr>
        <w:rFonts w:hint="default"/>
        <w:lang w:val="ru-RU" w:eastAsia="en-US" w:bidi="ar-SA"/>
      </w:rPr>
    </w:lvl>
    <w:lvl w:ilvl="5">
      <w:numFmt w:val="bullet"/>
      <w:lvlText w:val="•"/>
      <w:lvlJc w:val="left"/>
      <w:pPr>
        <w:ind w:left="7351" w:hanging="493"/>
      </w:pPr>
      <w:rPr>
        <w:rFonts w:hint="default"/>
        <w:lang w:val="ru-RU" w:eastAsia="en-US" w:bidi="ar-SA"/>
      </w:rPr>
    </w:lvl>
    <w:lvl w:ilvl="6">
      <w:numFmt w:val="bullet"/>
      <w:lvlText w:val="•"/>
      <w:lvlJc w:val="left"/>
      <w:pPr>
        <w:ind w:left="7969" w:hanging="493"/>
      </w:pPr>
      <w:rPr>
        <w:rFonts w:hint="default"/>
        <w:lang w:val="ru-RU" w:eastAsia="en-US" w:bidi="ar-SA"/>
      </w:rPr>
    </w:lvl>
    <w:lvl w:ilvl="7">
      <w:numFmt w:val="bullet"/>
      <w:lvlText w:val="•"/>
      <w:lvlJc w:val="left"/>
      <w:pPr>
        <w:ind w:left="8587" w:hanging="493"/>
      </w:pPr>
      <w:rPr>
        <w:rFonts w:hint="default"/>
        <w:lang w:val="ru-RU" w:eastAsia="en-US" w:bidi="ar-SA"/>
      </w:rPr>
    </w:lvl>
    <w:lvl w:ilvl="8">
      <w:numFmt w:val="bullet"/>
      <w:lvlText w:val="•"/>
      <w:lvlJc w:val="left"/>
      <w:pPr>
        <w:ind w:left="9205" w:hanging="493"/>
      </w:pPr>
      <w:rPr>
        <w:rFonts w:hint="default"/>
        <w:lang w:val="ru-RU" w:eastAsia="en-US" w:bidi="ar-SA"/>
      </w:rPr>
    </w:lvl>
  </w:abstractNum>
  <w:abstractNum w:abstractNumId="1">
    <w:nsid w:val="11CC047E"/>
    <w:multiLevelType w:val="hybridMultilevel"/>
    <w:tmpl w:val="24E6D3F8"/>
    <w:lvl w:ilvl="0" w:tplc="63E021D0">
      <w:numFmt w:val="bullet"/>
      <w:lvlText w:val="-"/>
      <w:lvlJc w:val="left"/>
      <w:pPr>
        <w:ind w:left="219"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ACF82E58">
      <w:numFmt w:val="bullet"/>
      <w:lvlText w:val="•"/>
      <w:lvlJc w:val="left"/>
      <w:pPr>
        <w:ind w:left="1242" w:hanging="281"/>
      </w:pPr>
      <w:rPr>
        <w:rFonts w:hint="default"/>
        <w:lang w:val="ru-RU" w:eastAsia="en-US" w:bidi="ar-SA"/>
      </w:rPr>
    </w:lvl>
    <w:lvl w:ilvl="2" w:tplc="67EC5098">
      <w:numFmt w:val="bullet"/>
      <w:lvlText w:val="•"/>
      <w:lvlJc w:val="left"/>
      <w:pPr>
        <w:ind w:left="2264" w:hanging="281"/>
      </w:pPr>
      <w:rPr>
        <w:rFonts w:hint="default"/>
        <w:lang w:val="ru-RU" w:eastAsia="en-US" w:bidi="ar-SA"/>
      </w:rPr>
    </w:lvl>
    <w:lvl w:ilvl="3" w:tplc="43CC4CF6">
      <w:numFmt w:val="bullet"/>
      <w:lvlText w:val="•"/>
      <w:lvlJc w:val="left"/>
      <w:pPr>
        <w:ind w:left="3286" w:hanging="281"/>
      </w:pPr>
      <w:rPr>
        <w:rFonts w:hint="default"/>
        <w:lang w:val="ru-RU" w:eastAsia="en-US" w:bidi="ar-SA"/>
      </w:rPr>
    </w:lvl>
    <w:lvl w:ilvl="4" w:tplc="DCFA184E">
      <w:numFmt w:val="bullet"/>
      <w:lvlText w:val="•"/>
      <w:lvlJc w:val="left"/>
      <w:pPr>
        <w:ind w:left="4308" w:hanging="281"/>
      </w:pPr>
      <w:rPr>
        <w:rFonts w:hint="default"/>
        <w:lang w:val="ru-RU" w:eastAsia="en-US" w:bidi="ar-SA"/>
      </w:rPr>
    </w:lvl>
    <w:lvl w:ilvl="5" w:tplc="E7462E10">
      <w:numFmt w:val="bullet"/>
      <w:lvlText w:val="•"/>
      <w:lvlJc w:val="left"/>
      <w:pPr>
        <w:ind w:left="5330" w:hanging="281"/>
      </w:pPr>
      <w:rPr>
        <w:rFonts w:hint="default"/>
        <w:lang w:val="ru-RU" w:eastAsia="en-US" w:bidi="ar-SA"/>
      </w:rPr>
    </w:lvl>
    <w:lvl w:ilvl="6" w:tplc="860E3CC8">
      <w:numFmt w:val="bullet"/>
      <w:lvlText w:val="•"/>
      <w:lvlJc w:val="left"/>
      <w:pPr>
        <w:ind w:left="6352" w:hanging="281"/>
      </w:pPr>
      <w:rPr>
        <w:rFonts w:hint="default"/>
        <w:lang w:val="ru-RU" w:eastAsia="en-US" w:bidi="ar-SA"/>
      </w:rPr>
    </w:lvl>
    <w:lvl w:ilvl="7" w:tplc="18A4A540">
      <w:numFmt w:val="bullet"/>
      <w:lvlText w:val="•"/>
      <w:lvlJc w:val="left"/>
      <w:pPr>
        <w:ind w:left="7374" w:hanging="281"/>
      </w:pPr>
      <w:rPr>
        <w:rFonts w:hint="default"/>
        <w:lang w:val="ru-RU" w:eastAsia="en-US" w:bidi="ar-SA"/>
      </w:rPr>
    </w:lvl>
    <w:lvl w:ilvl="8" w:tplc="1514293C">
      <w:numFmt w:val="bullet"/>
      <w:lvlText w:val="•"/>
      <w:lvlJc w:val="left"/>
      <w:pPr>
        <w:ind w:left="8396" w:hanging="281"/>
      </w:pPr>
      <w:rPr>
        <w:rFonts w:hint="default"/>
        <w:lang w:val="ru-RU" w:eastAsia="en-US" w:bidi="ar-SA"/>
      </w:rPr>
    </w:lvl>
  </w:abstractNum>
  <w:abstractNum w:abstractNumId="2">
    <w:nsid w:val="1EA84C3E"/>
    <w:multiLevelType w:val="multilevel"/>
    <w:tmpl w:val="6388B68E"/>
    <w:lvl w:ilvl="0">
      <w:start w:val="1"/>
      <w:numFmt w:val="decimal"/>
      <w:lvlText w:val="%1"/>
      <w:lvlJc w:val="left"/>
      <w:pPr>
        <w:ind w:left="819" w:hanging="600"/>
        <w:jc w:val="left"/>
      </w:pPr>
      <w:rPr>
        <w:rFonts w:hint="default"/>
        <w:lang w:val="ru-RU" w:eastAsia="en-US" w:bidi="ar-SA"/>
      </w:rPr>
    </w:lvl>
    <w:lvl w:ilvl="1">
      <w:start w:val="4"/>
      <w:numFmt w:val="decimal"/>
      <w:lvlText w:val="%1.%2"/>
      <w:lvlJc w:val="left"/>
      <w:pPr>
        <w:ind w:left="819" w:hanging="600"/>
        <w:jc w:val="left"/>
      </w:pPr>
      <w:rPr>
        <w:rFonts w:hint="default"/>
        <w:lang w:val="ru-RU" w:eastAsia="en-US" w:bidi="ar-SA"/>
      </w:rPr>
    </w:lvl>
    <w:lvl w:ilvl="2">
      <w:start w:val="1"/>
      <w:numFmt w:val="decimal"/>
      <w:lvlText w:val="%1.%2.%3."/>
      <w:lvlJc w:val="left"/>
      <w:pPr>
        <w:ind w:left="819" w:hanging="600"/>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706" w:hanging="600"/>
      </w:pPr>
      <w:rPr>
        <w:rFonts w:hint="default"/>
        <w:lang w:val="ru-RU" w:eastAsia="en-US" w:bidi="ar-SA"/>
      </w:rPr>
    </w:lvl>
    <w:lvl w:ilvl="4">
      <w:numFmt w:val="bullet"/>
      <w:lvlText w:val="•"/>
      <w:lvlJc w:val="left"/>
      <w:pPr>
        <w:ind w:left="4668" w:hanging="600"/>
      </w:pPr>
      <w:rPr>
        <w:rFonts w:hint="default"/>
        <w:lang w:val="ru-RU" w:eastAsia="en-US" w:bidi="ar-SA"/>
      </w:rPr>
    </w:lvl>
    <w:lvl w:ilvl="5">
      <w:numFmt w:val="bullet"/>
      <w:lvlText w:val="•"/>
      <w:lvlJc w:val="left"/>
      <w:pPr>
        <w:ind w:left="5630" w:hanging="600"/>
      </w:pPr>
      <w:rPr>
        <w:rFonts w:hint="default"/>
        <w:lang w:val="ru-RU" w:eastAsia="en-US" w:bidi="ar-SA"/>
      </w:rPr>
    </w:lvl>
    <w:lvl w:ilvl="6">
      <w:numFmt w:val="bullet"/>
      <w:lvlText w:val="•"/>
      <w:lvlJc w:val="left"/>
      <w:pPr>
        <w:ind w:left="6592" w:hanging="600"/>
      </w:pPr>
      <w:rPr>
        <w:rFonts w:hint="default"/>
        <w:lang w:val="ru-RU" w:eastAsia="en-US" w:bidi="ar-SA"/>
      </w:rPr>
    </w:lvl>
    <w:lvl w:ilvl="7">
      <w:numFmt w:val="bullet"/>
      <w:lvlText w:val="•"/>
      <w:lvlJc w:val="left"/>
      <w:pPr>
        <w:ind w:left="7554" w:hanging="600"/>
      </w:pPr>
      <w:rPr>
        <w:rFonts w:hint="default"/>
        <w:lang w:val="ru-RU" w:eastAsia="en-US" w:bidi="ar-SA"/>
      </w:rPr>
    </w:lvl>
    <w:lvl w:ilvl="8">
      <w:numFmt w:val="bullet"/>
      <w:lvlText w:val="•"/>
      <w:lvlJc w:val="left"/>
      <w:pPr>
        <w:ind w:left="8516" w:hanging="600"/>
      </w:pPr>
      <w:rPr>
        <w:rFonts w:hint="default"/>
        <w:lang w:val="ru-RU" w:eastAsia="en-US" w:bidi="ar-SA"/>
      </w:rPr>
    </w:lvl>
  </w:abstractNum>
  <w:abstractNum w:abstractNumId="3">
    <w:nsid w:val="25363D75"/>
    <w:multiLevelType w:val="hybridMultilevel"/>
    <w:tmpl w:val="00C6EC5E"/>
    <w:lvl w:ilvl="0" w:tplc="605ACD6A">
      <w:numFmt w:val="bullet"/>
      <w:lvlText w:val="-"/>
      <w:lvlJc w:val="left"/>
      <w:pPr>
        <w:ind w:left="219" w:hanging="171"/>
      </w:pPr>
      <w:rPr>
        <w:rFonts w:ascii="Times New Roman" w:eastAsia="Times New Roman" w:hAnsi="Times New Roman" w:cs="Times New Roman" w:hint="default"/>
        <w:b w:val="0"/>
        <w:bCs w:val="0"/>
        <w:i w:val="0"/>
        <w:iCs w:val="0"/>
        <w:spacing w:val="0"/>
        <w:w w:val="100"/>
        <w:sz w:val="24"/>
        <w:szCs w:val="24"/>
        <w:lang w:val="ru-RU" w:eastAsia="en-US" w:bidi="ar-SA"/>
      </w:rPr>
    </w:lvl>
    <w:lvl w:ilvl="1" w:tplc="E24612FC">
      <w:numFmt w:val="bullet"/>
      <w:lvlText w:val="•"/>
      <w:lvlJc w:val="left"/>
      <w:pPr>
        <w:ind w:left="1242" w:hanging="171"/>
      </w:pPr>
      <w:rPr>
        <w:rFonts w:hint="default"/>
        <w:lang w:val="ru-RU" w:eastAsia="en-US" w:bidi="ar-SA"/>
      </w:rPr>
    </w:lvl>
    <w:lvl w:ilvl="2" w:tplc="D22EEAEA">
      <w:numFmt w:val="bullet"/>
      <w:lvlText w:val="•"/>
      <w:lvlJc w:val="left"/>
      <w:pPr>
        <w:ind w:left="2264" w:hanging="171"/>
      </w:pPr>
      <w:rPr>
        <w:rFonts w:hint="default"/>
        <w:lang w:val="ru-RU" w:eastAsia="en-US" w:bidi="ar-SA"/>
      </w:rPr>
    </w:lvl>
    <w:lvl w:ilvl="3" w:tplc="B3D47EF8">
      <w:numFmt w:val="bullet"/>
      <w:lvlText w:val="•"/>
      <w:lvlJc w:val="left"/>
      <w:pPr>
        <w:ind w:left="3286" w:hanging="171"/>
      </w:pPr>
      <w:rPr>
        <w:rFonts w:hint="default"/>
        <w:lang w:val="ru-RU" w:eastAsia="en-US" w:bidi="ar-SA"/>
      </w:rPr>
    </w:lvl>
    <w:lvl w:ilvl="4" w:tplc="6FBA94FA">
      <w:numFmt w:val="bullet"/>
      <w:lvlText w:val="•"/>
      <w:lvlJc w:val="left"/>
      <w:pPr>
        <w:ind w:left="4308" w:hanging="171"/>
      </w:pPr>
      <w:rPr>
        <w:rFonts w:hint="default"/>
        <w:lang w:val="ru-RU" w:eastAsia="en-US" w:bidi="ar-SA"/>
      </w:rPr>
    </w:lvl>
    <w:lvl w:ilvl="5" w:tplc="B7BE958A">
      <w:numFmt w:val="bullet"/>
      <w:lvlText w:val="•"/>
      <w:lvlJc w:val="left"/>
      <w:pPr>
        <w:ind w:left="5330" w:hanging="171"/>
      </w:pPr>
      <w:rPr>
        <w:rFonts w:hint="default"/>
        <w:lang w:val="ru-RU" w:eastAsia="en-US" w:bidi="ar-SA"/>
      </w:rPr>
    </w:lvl>
    <w:lvl w:ilvl="6" w:tplc="5F4A2678">
      <w:numFmt w:val="bullet"/>
      <w:lvlText w:val="•"/>
      <w:lvlJc w:val="left"/>
      <w:pPr>
        <w:ind w:left="6352" w:hanging="171"/>
      </w:pPr>
      <w:rPr>
        <w:rFonts w:hint="default"/>
        <w:lang w:val="ru-RU" w:eastAsia="en-US" w:bidi="ar-SA"/>
      </w:rPr>
    </w:lvl>
    <w:lvl w:ilvl="7" w:tplc="4BF8F5CA">
      <w:numFmt w:val="bullet"/>
      <w:lvlText w:val="•"/>
      <w:lvlJc w:val="left"/>
      <w:pPr>
        <w:ind w:left="7374" w:hanging="171"/>
      </w:pPr>
      <w:rPr>
        <w:rFonts w:hint="default"/>
        <w:lang w:val="ru-RU" w:eastAsia="en-US" w:bidi="ar-SA"/>
      </w:rPr>
    </w:lvl>
    <w:lvl w:ilvl="8" w:tplc="E7B21BF0">
      <w:numFmt w:val="bullet"/>
      <w:lvlText w:val="•"/>
      <w:lvlJc w:val="left"/>
      <w:pPr>
        <w:ind w:left="8396" w:hanging="171"/>
      </w:pPr>
      <w:rPr>
        <w:rFonts w:hint="default"/>
        <w:lang w:val="ru-RU" w:eastAsia="en-US" w:bidi="ar-SA"/>
      </w:rPr>
    </w:lvl>
  </w:abstractNum>
  <w:abstractNum w:abstractNumId="4">
    <w:nsid w:val="57082821"/>
    <w:multiLevelType w:val="hybridMultilevel"/>
    <w:tmpl w:val="7BE0DE26"/>
    <w:lvl w:ilvl="0" w:tplc="0964C44E">
      <w:start w:val="1"/>
      <w:numFmt w:val="decimal"/>
      <w:lvlText w:val="%1."/>
      <w:lvlJc w:val="left"/>
      <w:pPr>
        <w:ind w:left="819"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B201A8E">
      <w:numFmt w:val="bullet"/>
      <w:lvlText w:val="•"/>
      <w:lvlJc w:val="left"/>
      <w:pPr>
        <w:ind w:left="1782" w:hanging="240"/>
      </w:pPr>
      <w:rPr>
        <w:rFonts w:hint="default"/>
        <w:lang w:val="ru-RU" w:eastAsia="en-US" w:bidi="ar-SA"/>
      </w:rPr>
    </w:lvl>
    <w:lvl w:ilvl="2" w:tplc="1E48F93A">
      <w:numFmt w:val="bullet"/>
      <w:lvlText w:val="•"/>
      <w:lvlJc w:val="left"/>
      <w:pPr>
        <w:ind w:left="2744" w:hanging="240"/>
      </w:pPr>
      <w:rPr>
        <w:rFonts w:hint="default"/>
        <w:lang w:val="ru-RU" w:eastAsia="en-US" w:bidi="ar-SA"/>
      </w:rPr>
    </w:lvl>
    <w:lvl w:ilvl="3" w:tplc="CD5273B2">
      <w:numFmt w:val="bullet"/>
      <w:lvlText w:val="•"/>
      <w:lvlJc w:val="left"/>
      <w:pPr>
        <w:ind w:left="3706" w:hanging="240"/>
      </w:pPr>
      <w:rPr>
        <w:rFonts w:hint="default"/>
        <w:lang w:val="ru-RU" w:eastAsia="en-US" w:bidi="ar-SA"/>
      </w:rPr>
    </w:lvl>
    <w:lvl w:ilvl="4" w:tplc="00D8CCD8">
      <w:numFmt w:val="bullet"/>
      <w:lvlText w:val="•"/>
      <w:lvlJc w:val="left"/>
      <w:pPr>
        <w:ind w:left="4668" w:hanging="240"/>
      </w:pPr>
      <w:rPr>
        <w:rFonts w:hint="default"/>
        <w:lang w:val="ru-RU" w:eastAsia="en-US" w:bidi="ar-SA"/>
      </w:rPr>
    </w:lvl>
    <w:lvl w:ilvl="5" w:tplc="FF700140">
      <w:numFmt w:val="bullet"/>
      <w:lvlText w:val="•"/>
      <w:lvlJc w:val="left"/>
      <w:pPr>
        <w:ind w:left="5630" w:hanging="240"/>
      </w:pPr>
      <w:rPr>
        <w:rFonts w:hint="default"/>
        <w:lang w:val="ru-RU" w:eastAsia="en-US" w:bidi="ar-SA"/>
      </w:rPr>
    </w:lvl>
    <w:lvl w:ilvl="6" w:tplc="742EA976">
      <w:numFmt w:val="bullet"/>
      <w:lvlText w:val="•"/>
      <w:lvlJc w:val="left"/>
      <w:pPr>
        <w:ind w:left="6592" w:hanging="240"/>
      </w:pPr>
      <w:rPr>
        <w:rFonts w:hint="default"/>
        <w:lang w:val="ru-RU" w:eastAsia="en-US" w:bidi="ar-SA"/>
      </w:rPr>
    </w:lvl>
    <w:lvl w:ilvl="7" w:tplc="9B20BBBA">
      <w:numFmt w:val="bullet"/>
      <w:lvlText w:val="•"/>
      <w:lvlJc w:val="left"/>
      <w:pPr>
        <w:ind w:left="7554" w:hanging="240"/>
      </w:pPr>
      <w:rPr>
        <w:rFonts w:hint="default"/>
        <w:lang w:val="ru-RU" w:eastAsia="en-US" w:bidi="ar-SA"/>
      </w:rPr>
    </w:lvl>
    <w:lvl w:ilvl="8" w:tplc="866E96AE">
      <w:numFmt w:val="bullet"/>
      <w:lvlText w:val="•"/>
      <w:lvlJc w:val="left"/>
      <w:pPr>
        <w:ind w:left="8516" w:hanging="240"/>
      </w:pPr>
      <w:rPr>
        <w:rFonts w:hint="default"/>
        <w:lang w:val="ru-RU" w:eastAsia="en-US" w:bidi="ar-SA"/>
      </w:rPr>
    </w:lvl>
  </w:abstractNum>
  <w:abstractNum w:abstractNumId="5">
    <w:nsid w:val="572C72A4"/>
    <w:multiLevelType w:val="hybridMultilevel"/>
    <w:tmpl w:val="AD46EE06"/>
    <w:lvl w:ilvl="0" w:tplc="F976AE0E">
      <w:numFmt w:val="bullet"/>
      <w:lvlText w:val="-"/>
      <w:lvlJc w:val="left"/>
      <w:pPr>
        <w:ind w:left="219"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1" w:tplc="01FA505E">
      <w:numFmt w:val="bullet"/>
      <w:lvlText w:val="•"/>
      <w:lvlJc w:val="left"/>
      <w:pPr>
        <w:ind w:left="1242" w:hanging="197"/>
      </w:pPr>
      <w:rPr>
        <w:rFonts w:hint="default"/>
        <w:lang w:val="ru-RU" w:eastAsia="en-US" w:bidi="ar-SA"/>
      </w:rPr>
    </w:lvl>
    <w:lvl w:ilvl="2" w:tplc="B8AE898C">
      <w:numFmt w:val="bullet"/>
      <w:lvlText w:val="•"/>
      <w:lvlJc w:val="left"/>
      <w:pPr>
        <w:ind w:left="2264" w:hanging="197"/>
      </w:pPr>
      <w:rPr>
        <w:rFonts w:hint="default"/>
        <w:lang w:val="ru-RU" w:eastAsia="en-US" w:bidi="ar-SA"/>
      </w:rPr>
    </w:lvl>
    <w:lvl w:ilvl="3" w:tplc="5AA29324">
      <w:numFmt w:val="bullet"/>
      <w:lvlText w:val="•"/>
      <w:lvlJc w:val="left"/>
      <w:pPr>
        <w:ind w:left="3286" w:hanging="197"/>
      </w:pPr>
      <w:rPr>
        <w:rFonts w:hint="default"/>
        <w:lang w:val="ru-RU" w:eastAsia="en-US" w:bidi="ar-SA"/>
      </w:rPr>
    </w:lvl>
    <w:lvl w:ilvl="4" w:tplc="403231EE">
      <w:numFmt w:val="bullet"/>
      <w:lvlText w:val="•"/>
      <w:lvlJc w:val="left"/>
      <w:pPr>
        <w:ind w:left="4308" w:hanging="197"/>
      </w:pPr>
      <w:rPr>
        <w:rFonts w:hint="default"/>
        <w:lang w:val="ru-RU" w:eastAsia="en-US" w:bidi="ar-SA"/>
      </w:rPr>
    </w:lvl>
    <w:lvl w:ilvl="5" w:tplc="DF68521A">
      <w:numFmt w:val="bullet"/>
      <w:lvlText w:val="•"/>
      <w:lvlJc w:val="left"/>
      <w:pPr>
        <w:ind w:left="5330" w:hanging="197"/>
      </w:pPr>
      <w:rPr>
        <w:rFonts w:hint="default"/>
        <w:lang w:val="ru-RU" w:eastAsia="en-US" w:bidi="ar-SA"/>
      </w:rPr>
    </w:lvl>
    <w:lvl w:ilvl="6" w:tplc="2D58E01A">
      <w:numFmt w:val="bullet"/>
      <w:lvlText w:val="•"/>
      <w:lvlJc w:val="left"/>
      <w:pPr>
        <w:ind w:left="6352" w:hanging="197"/>
      </w:pPr>
      <w:rPr>
        <w:rFonts w:hint="default"/>
        <w:lang w:val="ru-RU" w:eastAsia="en-US" w:bidi="ar-SA"/>
      </w:rPr>
    </w:lvl>
    <w:lvl w:ilvl="7" w:tplc="FFB44614">
      <w:numFmt w:val="bullet"/>
      <w:lvlText w:val="•"/>
      <w:lvlJc w:val="left"/>
      <w:pPr>
        <w:ind w:left="7374" w:hanging="197"/>
      </w:pPr>
      <w:rPr>
        <w:rFonts w:hint="default"/>
        <w:lang w:val="ru-RU" w:eastAsia="en-US" w:bidi="ar-SA"/>
      </w:rPr>
    </w:lvl>
    <w:lvl w:ilvl="8" w:tplc="CF9071E2">
      <w:numFmt w:val="bullet"/>
      <w:lvlText w:val="•"/>
      <w:lvlJc w:val="left"/>
      <w:pPr>
        <w:ind w:left="8396" w:hanging="197"/>
      </w:pPr>
      <w:rPr>
        <w:rFonts w:hint="default"/>
        <w:lang w:val="ru-RU" w:eastAsia="en-US" w:bidi="ar-SA"/>
      </w:rPr>
    </w:lvl>
  </w:abstractNum>
  <w:abstractNum w:abstractNumId="6">
    <w:nsid w:val="72587C04"/>
    <w:multiLevelType w:val="hybridMultilevel"/>
    <w:tmpl w:val="F34AF9D0"/>
    <w:lvl w:ilvl="0" w:tplc="33B65B36">
      <w:numFmt w:val="bullet"/>
      <w:lvlText w:val="-"/>
      <w:lvlJc w:val="left"/>
      <w:pPr>
        <w:ind w:left="24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8846692">
      <w:numFmt w:val="bullet"/>
      <w:lvlText w:val="•"/>
      <w:lvlJc w:val="left"/>
      <w:pPr>
        <w:ind w:left="835" w:hanging="140"/>
      </w:pPr>
      <w:rPr>
        <w:rFonts w:hint="default"/>
        <w:lang w:val="ru-RU" w:eastAsia="en-US" w:bidi="ar-SA"/>
      </w:rPr>
    </w:lvl>
    <w:lvl w:ilvl="2" w:tplc="55564E8E">
      <w:numFmt w:val="bullet"/>
      <w:lvlText w:val="•"/>
      <w:lvlJc w:val="left"/>
      <w:pPr>
        <w:ind w:left="1430" w:hanging="140"/>
      </w:pPr>
      <w:rPr>
        <w:rFonts w:hint="default"/>
        <w:lang w:val="ru-RU" w:eastAsia="en-US" w:bidi="ar-SA"/>
      </w:rPr>
    </w:lvl>
    <w:lvl w:ilvl="3" w:tplc="07BAD580">
      <w:numFmt w:val="bullet"/>
      <w:lvlText w:val="•"/>
      <w:lvlJc w:val="left"/>
      <w:pPr>
        <w:ind w:left="2026" w:hanging="140"/>
      </w:pPr>
      <w:rPr>
        <w:rFonts w:hint="default"/>
        <w:lang w:val="ru-RU" w:eastAsia="en-US" w:bidi="ar-SA"/>
      </w:rPr>
    </w:lvl>
    <w:lvl w:ilvl="4" w:tplc="0E1215D4">
      <w:numFmt w:val="bullet"/>
      <w:lvlText w:val="•"/>
      <w:lvlJc w:val="left"/>
      <w:pPr>
        <w:ind w:left="2621" w:hanging="140"/>
      </w:pPr>
      <w:rPr>
        <w:rFonts w:hint="default"/>
        <w:lang w:val="ru-RU" w:eastAsia="en-US" w:bidi="ar-SA"/>
      </w:rPr>
    </w:lvl>
    <w:lvl w:ilvl="5" w:tplc="DFE62A2A">
      <w:numFmt w:val="bullet"/>
      <w:lvlText w:val="•"/>
      <w:lvlJc w:val="left"/>
      <w:pPr>
        <w:ind w:left="3217" w:hanging="140"/>
      </w:pPr>
      <w:rPr>
        <w:rFonts w:hint="default"/>
        <w:lang w:val="ru-RU" w:eastAsia="en-US" w:bidi="ar-SA"/>
      </w:rPr>
    </w:lvl>
    <w:lvl w:ilvl="6" w:tplc="118A33B4">
      <w:numFmt w:val="bullet"/>
      <w:lvlText w:val="•"/>
      <w:lvlJc w:val="left"/>
      <w:pPr>
        <w:ind w:left="3812" w:hanging="140"/>
      </w:pPr>
      <w:rPr>
        <w:rFonts w:hint="default"/>
        <w:lang w:val="ru-RU" w:eastAsia="en-US" w:bidi="ar-SA"/>
      </w:rPr>
    </w:lvl>
    <w:lvl w:ilvl="7" w:tplc="CDAE189C">
      <w:numFmt w:val="bullet"/>
      <w:lvlText w:val="•"/>
      <w:lvlJc w:val="left"/>
      <w:pPr>
        <w:ind w:left="4408" w:hanging="140"/>
      </w:pPr>
      <w:rPr>
        <w:rFonts w:hint="default"/>
        <w:lang w:val="ru-RU" w:eastAsia="en-US" w:bidi="ar-SA"/>
      </w:rPr>
    </w:lvl>
    <w:lvl w:ilvl="8" w:tplc="5B9E3410">
      <w:numFmt w:val="bullet"/>
      <w:lvlText w:val="•"/>
      <w:lvlJc w:val="left"/>
      <w:pPr>
        <w:ind w:left="5003" w:hanging="140"/>
      </w:pPr>
      <w:rPr>
        <w:rFonts w:hint="default"/>
        <w:lang w:val="ru-RU" w:eastAsia="en-US" w:bidi="ar-SA"/>
      </w:rPr>
    </w:lvl>
  </w:abstractNum>
  <w:num w:numId="1">
    <w:abstractNumId w:val="6"/>
  </w:num>
  <w:num w:numId="2">
    <w:abstractNumId w:val="4"/>
  </w:num>
  <w:num w:numId="3">
    <w:abstractNumId w:val="1"/>
  </w:num>
  <w:num w:numId="4">
    <w:abstractNumId w:val="2"/>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173646"/>
    <w:rsid w:val="00173646"/>
    <w:rsid w:val="004C5473"/>
    <w:rsid w:val="007529C8"/>
    <w:rsid w:val="00754DCE"/>
    <w:rsid w:val="007E3A33"/>
    <w:rsid w:val="00A003B6"/>
    <w:rsid w:val="00A6137C"/>
    <w:rsid w:val="00B06341"/>
    <w:rsid w:val="00B4097E"/>
    <w:rsid w:val="00C34C36"/>
    <w:rsid w:val="00C55412"/>
    <w:rsid w:val="00C81637"/>
    <w:rsid w:val="00D1675F"/>
    <w:rsid w:val="00F33F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6137C"/>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6137C"/>
    <w:tblPr>
      <w:tblInd w:w="0" w:type="dxa"/>
      <w:tblCellMar>
        <w:top w:w="0" w:type="dxa"/>
        <w:left w:w="0" w:type="dxa"/>
        <w:bottom w:w="0" w:type="dxa"/>
        <w:right w:w="0" w:type="dxa"/>
      </w:tblCellMar>
    </w:tblPr>
  </w:style>
  <w:style w:type="paragraph" w:styleId="a3">
    <w:name w:val="List Paragraph"/>
    <w:basedOn w:val="a"/>
    <w:uiPriority w:val="1"/>
    <w:qFormat/>
    <w:rsid w:val="00A6137C"/>
  </w:style>
  <w:style w:type="paragraph" w:customStyle="1" w:styleId="TableParagraph">
    <w:name w:val="Table Paragraph"/>
    <w:basedOn w:val="a"/>
    <w:uiPriority w:val="1"/>
    <w:qFormat/>
    <w:rsid w:val="00A6137C"/>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2106</Words>
  <Characters>12005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Отдел ПОС</vt:lpstr>
    </vt:vector>
  </TitlesOfParts>
  <Company>diakov.net</Company>
  <LinksUpToDate>false</LinksUpToDate>
  <CharactersWithSpaces>14083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ПОС</dc:title>
  <dc:creator>julia</dc:creator>
  <cp:lastModifiedBy>RePack by Diakov</cp:lastModifiedBy>
  <cp:revision>2</cp:revision>
  <cp:lastPrinted>2026-09-24T11:25:00Z</cp:lastPrinted>
  <dcterms:created xsi:type="dcterms:W3CDTF">2026-09-25T12:50:00Z</dcterms:created>
  <dcterms:modified xsi:type="dcterms:W3CDTF">2026-09-25T12:50:00Z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2024-08-13T00:00:00Z</vt:filetime>
  </property>
  <property fmtid="{D5CDD505-2E9C-101B-9397-08002B2CF9AE}" pid="4" name="Creator">
    <vt:lpwstr>Microsoft® Word 2010</vt:lpwstr>
  </property>
  <property fmtid="{D5CDD505-2E9C-101B-9397-08002B2CF9AE}" pid="5" name="LastSaved">
    <vt:filetime>2026-08-24T00:00:00Z</vt:filetime>
  </property>
  <property fmtid="{D5CDD505-2E9C-101B-9397-08002B2CF9AE}" pid="6" name="Producer">
    <vt:lpwstr>Microsoft® Word 2010</vt:lpwstr>
  </property>
</Properties>
</file>