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352" w:rsidRDefault="00BA5352">
      <w:pPr>
        <w:pStyle w:val="ConsPlusNormal"/>
        <w:spacing w:before="200"/>
      </w:pPr>
      <w:bookmarkStart w:id="0" w:name="_GoBack"/>
      <w:bookmarkEnd w:id="0"/>
    </w:p>
    <w:p w:rsidR="00BA5352" w:rsidRDefault="006015DF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BA5352" w:rsidRDefault="006015DF">
      <w:pPr>
        <w:pStyle w:val="ConsPlusNormal"/>
        <w:spacing w:before="200"/>
        <w:jc w:val="both"/>
      </w:pPr>
      <w:r>
        <w:t>Республики Беларусь 3 декабря 2012 г. N 5/36559</w:t>
      </w:r>
    </w:p>
    <w:p w:rsidR="00BA5352" w:rsidRDefault="00BA53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5352" w:rsidRDefault="00BA5352">
      <w:pPr>
        <w:pStyle w:val="ConsPlusNormal"/>
        <w:jc w:val="both"/>
      </w:pPr>
    </w:p>
    <w:p w:rsidR="00BA5352" w:rsidRDefault="006015DF">
      <w:pPr>
        <w:pStyle w:val="ConsPlusTitle"/>
        <w:jc w:val="center"/>
      </w:pPr>
      <w:r>
        <w:t>ПОСТАНОВЛЕНИЕ СОВЕТА МИНИСТРОВ РЕСПУБЛИКИ БЕЛАРУСЬ</w:t>
      </w:r>
    </w:p>
    <w:p w:rsidR="00BA5352" w:rsidRDefault="006015DF">
      <w:pPr>
        <w:pStyle w:val="ConsPlusTitle"/>
        <w:jc w:val="center"/>
      </w:pPr>
      <w:r>
        <w:t>28 ноября 2012 г. N 1087</w:t>
      </w:r>
    </w:p>
    <w:p w:rsidR="00BA5352" w:rsidRDefault="00BA5352">
      <w:pPr>
        <w:pStyle w:val="ConsPlusTitle"/>
        <w:jc w:val="center"/>
      </w:pPr>
    </w:p>
    <w:p w:rsidR="00BA5352" w:rsidRDefault="006015DF">
      <w:pPr>
        <w:pStyle w:val="ConsPlusTitle"/>
        <w:jc w:val="center"/>
      </w:pPr>
      <w:r>
        <w:t>ОБ УТВЕРЖДЕНИИ ПРАВИЛ БЛАГОУСТРОЙСТВА И СОДЕРЖАНИЯ НАСЕЛЕННЫХ ПУНКТОВ</w:t>
      </w:r>
    </w:p>
    <w:p w:rsidR="00BA5352" w:rsidRDefault="00BA5352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A5352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5352" w:rsidRDefault="00BA535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5352" w:rsidRDefault="00BA535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A5352" w:rsidRDefault="006015D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Совмина от 25.05.2018 N 398,</w:t>
            </w:r>
          </w:p>
          <w:p w:rsidR="00BA5352" w:rsidRDefault="006015D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11.11.2024 N 824, от 16.05.2025 N 267)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5352" w:rsidRDefault="00BA535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BA5352" w:rsidRDefault="00BA5352">
      <w:pPr>
        <w:pStyle w:val="ConsPlusNormal"/>
        <w:jc w:val="both"/>
      </w:pPr>
    </w:p>
    <w:p w:rsidR="00BA5352" w:rsidRDefault="006015DF">
      <w:pPr>
        <w:pStyle w:val="ConsPlusNormal"/>
        <w:ind w:firstLine="540"/>
        <w:jc w:val="both"/>
      </w:pPr>
      <w:r>
        <w:t>На основании части второй статьи 35 Закона Республики Беларусь от 23 июля 2008 г. N 424-З "О Совете Министров Республики Беларусь" Совет Министров Республики Беларусь ПОСТАНОВЛЯЕТ:</w:t>
      </w:r>
    </w:p>
    <w:p w:rsidR="00BA5352" w:rsidRDefault="006015DF">
      <w:pPr>
        <w:pStyle w:val="ConsPlusNormal"/>
        <w:jc w:val="both"/>
      </w:pPr>
      <w:r>
        <w:t>(преамбула в ред. постановления Совмина от 11.11.2024 N 824)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1. Утвердить Правила благоустройства и содержания населенных пунктов (прилагаются).</w:t>
      </w:r>
    </w:p>
    <w:p w:rsidR="00BA5352" w:rsidRDefault="006015DF">
      <w:pPr>
        <w:pStyle w:val="ConsPlusNormal"/>
        <w:jc w:val="both"/>
      </w:pPr>
      <w:r>
        <w:t>(п. 1 в ред. постановления Совмина от 11.11.2024 N 824)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2. Исключен.</w:t>
      </w:r>
    </w:p>
    <w:p w:rsidR="00BA5352" w:rsidRDefault="006015DF">
      <w:pPr>
        <w:pStyle w:val="ConsPlusNormal"/>
        <w:jc w:val="both"/>
      </w:pPr>
      <w:r>
        <w:t>(п. 2 исключен. - Постановление Совмина от 11.11.2024 N 824)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3. Настоящее постановление вступает в силу через два месяца после его официального опубликования.</w:t>
      </w:r>
    </w:p>
    <w:p w:rsidR="00BA5352" w:rsidRDefault="00BA5352">
      <w:pPr>
        <w:pStyle w:val="ConsPlusNormal"/>
        <w:jc w:val="both"/>
      </w:pPr>
    </w:p>
    <w:p w:rsidR="00BA5352" w:rsidRDefault="006015DF">
      <w:pPr>
        <w:pStyle w:val="ConsPlusNormal"/>
      </w:pPr>
      <w:r>
        <w:t>Первый заместитель Премьер-министра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BA5352">
        <w:tc>
          <w:tcPr>
            <w:tcW w:w="5103" w:type="dxa"/>
          </w:tcPr>
          <w:p w:rsidR="00BA5352" w:rsidRDefault="006015DF">
            <w:pPr>
              <w:pStyle w:val="ConsPlusNormal"/>
              <w:spacing w:before="200"/>
            </w:pPr>
            <w:r>
              <w:t>Республики Беларусь</w:t>
            </w:r>
          </w:p>
        </w:tc>
        <w:tc>
          <w:tcPr>
            <w:tcW w:w="5103" w:type="dxa"/>
          </w:tcPr>
          <w:p w:rsidR="00BA5352" w:rsidRDefault="006015DF">
            <w:pPr>
              <w:pStyle w:val="ConsPlusNormal"/>
              <w:spacing w:before="200"/>
              <w:jc w:val="right"/>
            </w:pPr>
            <w:r>
              <w:t>В.Семашко</w:t>
            </w:r>
          </w:p>
        </w:tc>
      </w:tr>
    </w:tbl>
    <w:p w:rsidR="00BA5352" w:rsidRDefault="00BA5352">
      <w:pPr>
        <w:pStyle w:val="ConsPlusNormal"/>
        <w:jc w:val="both"/>
      </w:pPr>
    </w:p>
    <w:p w:rsidR="00BA5352" w:rsidRDefault="00BA5352">
      <w:pPr>
        <w:pStyle w:val="ConsPlusNormal"/>
        <w:jc w:val="both"/>
      </w:pPr>
    </w:p>
    <w:p w:rsidR="00BA5352" w:rsidRDefault="00BA5352">
      <w:pPr>
        <w:pStyle w:val="ConsPlusNormal"/>
        <w:jc w:val="both"/>
      </w:pPr>
    </w:p>
    <w:p w:rsidR="00BA5352" w:rsidRDefault="00BA5352">
      <w:pPr>
        <w:pStyle w:val="ConsPlusNormal"/>
        <w:jc w:val="both"/>
      </w:pPr>
    </w:p>
    <w:p w:rsidR="00BA5352" w:rsidRDefault="00BA5352">
      <w:pPr>
        <w:pStyle w:val="ConsPlusNormal"/>
        <w:jc w:val="both"/>
      </w:pPr>
    </w:p>
    <w:p w:rsidR="00BA5352" w:rsidRDefault="006015DF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BA5352" w:rsidRDefault="006015DF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BA5352" w:rsidRDefault="006015DF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BA5352" w:rsidRDefault="006015DF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BA5352" w:rsidRDefault="006015DF">
      <w:pPr>
        <w:pStyle w:val="ConsPlusNonformat"/>
        <w:jc w:val="both"/>
      </w:pPr>
      <w:r>
        <w:t xml:space="preserve">                                                        28.11.2012 N 1087</w:t>
      </w:r>
    </w:p>
    <w:p w:rsidR="00BA5352" w:rsidRDefault="00BA5352">
      <w:pPr>
        <w:pStyle w:val="ConsPlusNormal"/>
        <w:jc w:val="both"/>
      </w:pPr>
    </w:p>
    <w:p w:rsidR="00BA5352" w:rsidRDefault="006015DF">
      <w:pPr>
        <w:pStyle w:val="ConsPlusTitle"/>
        <w:jc w:val="center"/>
      </w:pPr>
      <w:bookmarkStart w:id="1" w:name="Par36"/>
      <w:bookmarkEnd w:id="1"/>
      <w:r>
        <w:t>ПРАВИЛА</w:t>
      </w:r>
    </w:p>
    <w:p w:rsidR="00BA5352" w:rsidRDefault="006015DF">
      <w:pPr>
        <w:pStyle w:val="ConsPlusTitle"/>
        <w:jc w:val="center"/>
      </w:pPr>
      <w:r>
        <w:t>БЛАГОУСТРОЙСТВА И СОДЕРЖАНИЯ НАСЕЛЕННЫХ ПУНКТОВ</w:t>
      </w:r>
    </w:p>
    <w:p w:rsidR="00BA5352" w:rsidRDefault="00BA5352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A5352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5352" w:rsidRDefault="00BA535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5352" w:rsidRDefault="00BA535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A5352" w:rsidRDefault="006015D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Совмина от 25.05.2018 N 398,</w:t>
            </w:r>
          </w:p>
          <w:p w:rsidR="00BA5352" w:rsidRDefault="006015D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11.11.2024 N 824, от 16.05.2025 N 267)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5352" w:rsidRDefault="00BA535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BA5352" w:rsidRDefault="00BA5352">
      <w:pPr>
        <w:pStyle w:val="ConsPlusNormal"/>
        <w:jc w:val="both"/>
      </w:pPr>
    </w:p>
    <w:p w:rsidR="00BA5352" w:rsidRDefault="006015DF">
      <w:pPr>
        <w:pStyle w:val="ConsPlusNormal"/>
        <w:ind w:firstLine="540"/>
        <w:jc w:val="both"/>
      </w:pPr>
      <w:r>
        <w:t>1. Настоящими Правилами определяется порядок благоустройства и содержания населенных пунктов, за исключением г. Минска.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2. Действие настоящих Правил не распространяется на автомобильные дороги общего пользования.</w:t>
      </w:r>
    </w:p>
    <w:p w:rsidR="00BA5352" w:rsidRDefault="006015DF">
      <w:pPr>
        <w:pStyle w:val="ConsPlusNormal"/>
        <w:spacing w:before="200"/>
        <w:ind w:firstLine="540"/>
        <w:jc w:val="both"/>
      </w:pPr>
      <w:bookmarkStart w:id="2" w:name="Par43"/>
      <w:bookmarkEnd w:id="2"/>
      <w:r>
        <w:t>3. Для целей настоящих Правил термин "землепользователи" используется в значении, установленном в подпункте 1.23 пункта 1 статьи 1 Кодекса Республики Беларусь о земле, а также применяются следующие термины и их определения:</w:t>
      </w:r>
    </w:p>
    <w:p w:rsidR="00BA5352" w:rsidRDefault="006015DF">
      <w:pPr>
        <w:pStyle w:val="ConsPlusNormal"/>
        <w:jc w:val="both"/>
      </w:pPr>
      <w:r>
        <w:t>(в ред. постановления Совмина от 11.11.2024 N 824)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 xml:space="preserve">наружное освещение - утилитарное (функциональное) наружное освещение территории населенных </w:t>
      </w:r>
      <w:r>
        <w:lastRenderedPageBreak/>
        <w:t>пунктов (далее, если не предусмотрено иное, - территория), в том числе проезжей части улиц, тоннелей, эстакад, мостов, площадей, автомобильных стоянок и автомобильных парковок, функциональных зон аэропортов и спортивных сооружений, а также пешеходных путей, для общей ориентации и обеспечения безопасного движения транспортных средств и пешеходов;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неэксплуатируемое транспортное средство - транспортное средство, на котором отсутствуют элементы, предусмотренные его конструкцией (стекла салона, колеса, элементы кузова), а равно имеются их деформация либо видимые повреждения, при наличии которых запрещается участие транспортного средства в дорожном движении и (или) исключается возможность его эксплуатации, а также транспортное средство, которое не эксплуатируется более шести месяцев со дня истечения срока действия разрешения на допуск транспортного средства к участию в дорожном движении и не поддерживается в надлежащем состоянии, допускающем возможность его участия в дорожном движении и (или) эксплуатации;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озелененная территория - земельный участок или водный объект либо его часть, в границах которого расположены объекты растительного мира;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санитарная очистка территории - мероприятия по сбору, разделению по видам и удалению коммунальных отходов в соответствии с требованиями законодательства об обращении с отходами;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содержание территории - комплекс мероприятий по санитарной очистке и уборке территории, обеспечивающий соответствие эксплуатационных характеристик, предъявляемых к конкретным территориям (объектам), требованиям нормативных правовых актов, в том числе обязательных для соблюдения технических нормативных правовых актов;</w:t>
      </w:r>
    </w:p>
    <w:p w:rsidR="00BA5352" w:rsidRDefault="006015DF">
      <w:pPr>
        <w:pStyle w:val="ConsPlusNormal"/>
        <w:jc w:val="both"/>
      </w:pPr>
      <w:r>
        <w:t>(в ред. постановления Совмина от 11.11.2024 N 824)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сорные растения - травянистые растения, нарушающие условия произрастания, необходимые для обеспечения жизнедеятельности растений, выращиваемых и используемых в целях озеленения;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специализированные организации по санитарной очистке территории - организации, осуществляющие мероприятия по сбору, разделению по видам, удалению коммунальных отходов и (или) их обезвреживанию, использованию, захоронению;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специализированные организации по уборке территории - организации, осуществляющие мероприятия по уборке территории;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специализированные организации по содержанию улично-дорожной сети - организации, осуществляющие мероприятия по содержанию (эксплуатации), ремонту и уборке улиц, в том числе проездов, подъездов, мостов, других элементов улично-дорожной сети, а также транспортно-пересадочных узлов, площадей, автомобильных стоянок, автомобильных парковок, велосипедных стоянок, пешеходных путей (тротуары, аллеи, бульвары, пешеходные улицы и площади, надземные, наземные и подземные пешеходные переходы, лестницы, пешеходные и велосипедные дорожки);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специализированные организации по содержанию наружного освещения - организации, осуществляющие мероприятия по содержанию (эксплуатации) наружного освещения территории;</w:t>
      </w:r>
    </w:p>
    <w:p w:rsidR="00BA5352" w:rsidRDefault="006015DF">
      <w:pPr>
        <w:pStyle w:val="ConsPlusNormal"/>
        <w:jc w:val="both"/>
      </w:pPr>
      <w:r>
        <w:t>(в ред. постановления Совмина от 11.11.2024 N 824)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специализированные организации по содержанию технических средств организации дорожного движения (строительно-монтажные эксплуатационные организации) - организации, осуществляющие мероприятия по содержанию (эксплуатации) объектов светофорного регулирования, дорожных знаков, разметки, ограждений и других технических средств организации дорожного движения на улицах и площадях;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специализированные организации по обслуживанию городского электрического транспорта - организации, осуществляющие мероприятия по содержанию (эксплуатации) в надлежащем техническом и санитарном состоянии подвижного состава и опор контактных линий, необустроенных трамвайных путей, обособленных посадочных площадок остановок трамваев, по благоустройству перронов диспетчерских станций трамваев и троллейбусов;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специализированные организации по озеленению - организации, осуществляющие мероприятия по строительству, содержанию (эксплуатации) озелененных территорий и объектов озеленения;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 xml:space="preserve">специализированные организации по содержанию (эксплуатации) подземных инженерных коммуникаций - организации, осуществляющие мероприятия по приведению подземных инженерных </w:t>
      </w:r>
      <w:r>
        <w:lastRenderedPageBreak/>
        <w:t>коммуникаций в техническое состояние, безопасное для движения транспорта и пешеходов;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уборка территории - совокупность мероприятий, осуществляемых в целях приведения территории в санитарное состояние, соответствующее требованиям законодательства о санитарно-эпидемическом благополучии населения, об охране окружающей среды и рациональном использовании природных ресурсов, о коммунальном хозяйстве.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4. Работы по благоустройству и содержанию (эксплуатации) территории осуществляются землепользователями за счет собственных средств в границах предоставленных им земельных участков в соответствии с их целевым назначением и согласно законодательству об охране и использовании земель, о санитарно-эпидемическом благополучии населения, об охране окружающей среды и рациональном использовании природных ресурсов, о коммунальном хозяйстве, а также жилищному законодательству.</w:t>
      </w:r>
    </w:p>
    <w:p w:rsidR="00BA5352" w:rsidRDefault="006015DF">
      <w:pPr>
        <w:pStyle w:val="ConsPlusNormal"/>
        <w:jc w:val="both"/>
      </w:pPr>
      <w:r>
        <w:t>(в ред. постановления Совмина от 11.11.2024 N 824)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На землях общего пользования обязанности землепользователей по благоустройству, содержанию (эксплуатации) территории осуществляются местными исполнительными и распорядительными органами или уполномоченными ими юридическими лицами (специализированными организациями, определенными в пункте 3 настоящих Правил), если иное не установлено настоящими Правилами и иными актами законодательства.</w:t>
      </w:r>
    </w:p>
    <w:p w:rsidR="00BA5352" w:rsidRDefault="006015DF">
      <w:pPr>
        <w:pStyle w:val="ConsPlusNormal"/>
        <w:ind w:firstLine="540"/>
        <w:jc w:val="both"/>
      </w:pPr>
      <w:r>
        <w:t>Часть исключена. - Постановление Совмина от 11.11.2024 N 824.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5. Благоустройство и содержание (эксплуатация) территории осуществляются в соответствии с требованиями нормативных правовых актов, в том числе обязательных для соблюдения технических нормативных правовых актов, в целях приведения территории в состояние, пригодное для эксплуатации зданий, сооружений, инженерных и транспортных коммуникаций, создания благоприятных условий жизнедеятельности населения, формирования экологически и пожаробезопасной, эстетически выразительной среды обитания и включают в себя:</w:t>
      </w:r>
    </w:p>
    <w:p w:rsidR="00BA5352" w:rsidRDefault="006015DF">
      <w:pPr>
        <w:pStyle w:val="ConsPlusNormal"/>
        <w:jc w:val="both"/>
      </w:pPr>
      <w:r>
        <w:t>(в ред. постановления Совмина от 11.11.2024 N 824)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5.1. содержание (эксплуатацию):</w:t>
      </w:r>
    </w:p>
    <w:p w:rsidR="00BA5352" w:rsidRDefault="006015DF">
      <w:pPr>
        <w:pStyle w:val="ConsPlusNormal"/>
        <w:jc w:val="both"/>
      </w:pPr>
      <w:r>
        <w:t>(в ред. постановления Совмина от 11.11.2024 N 824)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улично-дорожной сети;</w:t>
      </w:r>
    </w:p>
    <w:p w:rsidR="00BA5352" w:rsidRDefault="006015DF">
      <w:pPr>
        <w:pStyle w:val="ConsPlusNormal"/>
        <w:jc w:val="both"/>
      </w:pPr>
      <w:r>
        <w:t>(в ред. постановления Совмина от 16.05.2025 N 267)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водоотводных систем и устройств улиц, в том числе открытого типа (канавы, лотки, кюветы) и закрытого типа (коллекторы). Землепользователи осуществляют строительство в соответствии с утвержденной в установленном порядке проектной документацией и содержание (эксплуатацию) водоотводящих устройств для организации поверхностного стока и водоотвода с территории предоставленных им земельных участков до места подключения в водоотводные системы и устройства населенного пункта, находящиеся в коммунальной собственности, содержание (эксплуатация) которых осуществляется организациями, в чьем хозяйственном ведении (оперативном управлении) они находятся;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отдельно стоящих и встроенно-пристроенных общественных туалетов, биотуалетов;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ограждений, турникетов, малых архитектурных форм (фонтаны, беседки, оборудование спортивных и детских площадок, скамейки, урны и другое);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5.2. организацию работ по сбору, перемещению на охраняемое место для хранения и утилизации неэксплуатируемых транспортных средств;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5.3. санитарную очистку и уборку территории, состоящие из: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сбора и удаления коммунальных отходов в соответствии со схемами обращения с коммунальными отходами и техническими требованиями, установленными в техническом кодексе установившейся практики ТКП 17.11-08-2024 (33040/33140) "Охрана окружающей среды и природопользование. Технические требования к обращению с коммунальными отходами";</w:t>
      </w:r>
    </w:p>
    <w:p w:rsidR="00BA5352" w:rsidRDefault="006015DF">
      <w:pPr>
        <w:pStyle w:val="ConsPlusNormal"/>
        <w:jc w:val="both"/>
      </w:pPr>
      <w:r>
        <w:t>(в ред. постановления Совмина от 16.05.2025 N 267)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 xml:space="preserve">ежедневной уборки (очистки от песка, отходов, всех видов снежных, ледяных и снежно-ледяных образований), обработки при необходимости противогололедными средствами проезжей части улиц, тротуаров, пешеходных и велосипедных дорожек и иных элементов улично-дорожной сети, лестниц и </w:t>
      </w:r>
      <w:r>
        <w:lastRenderedPageBreak/>
        <w:t>пандусов, а также проездов в жилых зонах;</w:t>
      </w:r>
    </w:p>
    <w:p w:rsidR="00BA5352" w:rsidRDefault="006015DF">
      <w:pPr>
        <w:pStyle w:val="ConsPlusNormal"/>
        <w:jc w:val="both"/>
      </w:pPr>
      <w:r>
        <w:t>(в ред. постановлений Совмина от 11.11.2024 N 824, от 16.05.2025 N 267)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очистки водоотводных систем и устройств;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очистки элементов наружного освещения, технических средств организации дорожного движения;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ежедневной очистки и уборки урн и других малых архитектурных форм, а также территорий спортивных, детских и хозяйственных площадок;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очистки зданий и сооружений, элементов благоустройства от надписей, листовок, объявлений, плакатов;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ежедневной уборки и своевременной очистки отдельно стоящих и встроенно-пристроенных общественных туалетов, биотуалетов;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5.4. обращение с объектами растительного мира, обеспечивающее их санитарно-гигиенические, рекреационные, инженерно-технические, культурные и эстетические функции, состоящее из: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озеленения территорий;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содержания (эксплуатации) объектов озеленения, включая технологическое (применение средств защиты растений, регуляторов их роста, удобрений, обрезка, прополка, рыхление, полив растений) и санитарное (ежедневная уборка озелененных территорий, удаление отходов);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удаления объектов растительного мира, находящихся в ненадлежащем, в том числе аварийном, состоянии;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регулирования распространения и численности борщевика Сосновского и иных видов инвазивных растений, которые оказывают вредное воздействие и (или) представляют угрозу биологическому разнообразию, жизни и здоровью граждан (далее - борщевик Сосновского и иные виды инвазивных растений);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своевременного скашивания и удаления сорных растений;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своевременного, не менее двух раз в год, удаления сухой растительности;</w:t>
      </w:r>
    </w:p>
    <w:p w:rsidR="00BA5352" w:rsidRDefault="006015DF">
      <w:pPr>
        <w:pStyle w:val="ConsPlusNormal"/>
        <w:jc w:val="both"/>
      </w:pPr>
      <w:r>
        <w:t>(абзац введен постановлением Совмина от 16.05.2025 N 267)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регулирования распространения поросли древесно-кустарниковой растительности;</w:t>
      </w:r>
    </w:p>
    <w:p w:rsidR="00BA5352" w:rsidRDefault="006015DF">
      <w:pPr>
        <w:pStyle w:val="ConsPlusNormal"/>
        <w:jc w:val="both"/>
      </w:pPr>
      <w:r>
        <w:t>(абзац введен постановлением Совмина от 16.05.2025 N 267)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5.5. создание мест и зон отдыха на ландшафтно-рекреационных территориях, в том числе на водных объектах;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5.6. другие виды работ по благоустройству и содержанию (эксплуатации) территории земель общего пользования населенных пунктов, в том числе: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установку ограждений, шлагбаумов, других малых архитектурных форм;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размещение средств наружной рекламы в соответствии с Законом Республики Беларусь от 10 мая 2007 г. N 225-З "О рекламе";</w:t>
      </w:r>
    </w:p>
    <w:p w:rsidR="00BA5352" w:rsidRDefault="006015DF">
      <w:pPr>
        <w:pStyle w:val="ConsPlusNormal"/>
        <w:jc w:val="both"/>
      </w:pPr>
      <w:r>
        <w:t>(в ред. постановления Совмина от 11.11.2024 N 824)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оборудование мест для разжигания костров, сжигания растительных остатков с использованием специальных устройств согласно требованиям законодательства о пожарной безопасности, об охране окружающей среды и рациональном использовании природных ресурсов, в том числе обращении с отходами;</w:t>
      </w:r>
    </w:p>
    <w:p w:rsidR="00BA5352" w:rsidRDefault="006015DF">
      <w:pPr>
        <w:pStyle w:val="ConsPlusNormal"/>
        <w:jc w:val="both"/>
      </w:pPr>
      <w:r>
        <w:t>(в ред. постановления Совмина от 11.11.2024 N 824)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оборудование площадок для выгула собак в установленных местными исполнительными и распорядительными органами для этих целей местах.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6. Местные исполнительные и распорядительные органы: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lastRenderedPageBreak/>
        <w:t>6.1. на основании мониторинга объектов благоустройства и содержания (эксплуатации) территории ежегодно до 1 декабря утверждают на следующий календарный год: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планы мероприятий по благоустройству и содержанию (эксплуатации) территории;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планы мероприятий по регулированию распространения и численности борщевика Сосновского и иных видов инвазивных растений, а также списки юридических и физических лиц, в том числе индивидуальных предпринимателей, ответственных за выполнение названных мероприятий, с указанием конкретных мест произрастания борщевика Сосновского и иных видов инвазивных растений;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планы мероприятий по выявлению и ликвидации размещения отходов вне санкционированных мест;</w:t>
      </w:r>
    </w:p>
    <w:p w:rsidR="00BA5352" w:rsidRDefault="006015DF">
      <w:pPr>
        <w:pStyle w:val="ConsPlusNormal"/>
        <w:ind w:firstLine="540"/>
        <w:jc w:val="both"/>
      </w:pPr>
      <w:r>
        <w:t>абзац исключен. - Постановление Совмина от 16.05.2025 N 267;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перечень мест, специально предназначенных для посадки деревьев и кустарников, устройства газонов и цветников;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планы мероприятий по выявлению и ликвидации мест распространения сухой растительности;</w:t>
      </w:r>
    </w:p>
    <w:p w:rsidR="00BA5352" w:rsidRDefault="006015DF">
      <w:pPr>
        <w:pStyle w:val="ConsPlusNormal"/>
        <w:jc w:val="both"/>
      </w:pPr>
      <w:r>
        <w:t>(абзац введен постановлением Совмина от 16.05.2025 N 267)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6.2. ежегодно в весенний и осенний периоды организуют субботники и месячники по санитарной очистке и уборке территории, к участию в которых привлекаются юридические и физические лица, в том числе индивидуальные предприниматели;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6.3. принимают меры по организации работ по благоустройству и содержанию (эксплуатации) территории и привлечению юридических и физических лиц, в том числе индивидуальных предпринимателей, к выполнению этих работ;</w:t>
      </w:r>
    </w:p>
    <w:p w:rsidR="00BA5352" w:rsidRDefault="006015DF">
      <w:pPr>
        <w:pStyle w:val="ConsPlusNormal"/>
        <w:jc w:val="both"/>
      </w:pPr>
      <w:r>
        <w:t>(в ред. постановления Совмина от 16.05.2025 N 267)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6.4. принимают меры по осуществлению контроля за качеством и своевременностью проведения работ землепользователями по благоустройству и содержанию (эксплуатации) территорий, регулированию распространения и численности борщевика Сосновского и иных видов инвазивных растений.</w:t>
      </w:r>
    </w:p>
    <w:p w:rsidR="00BA5352" w:rsidRDefault="006015DF">
      <w:pPr>
        <w:pStyle w:val="ConsPlusNormal"/>
        <w:jc w:val="both"/>
      </w:pPr>
      <w:r>
        <w:t>(пп. 6.4 введен постановлением Совмина от 16.05.2025 N 267)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7. Местные исполнительные и распорядительные органы, их структурные подразделения, осуществляющие государственно-властные полномочия в области архитектурной, градостроительной и строительной деятельности, использования и охраны земель, организации, осуществляющие эксплуатацию жилищного фонда и (или) предоставляющие жилищно-коммунальные услуги, органы и учреждения, осуществляющие государственный санитарный надзор, территориальные органы Министерства природных ресурсов и охраны окружающей среды в пределах своей компетенции проводят разъяснительную работу по вопросам благоустройства и содержания (эксплуатации) территории.</w:t>
      </w:r>
    </w:p>
    <w:p w:rsidR="00BA5352" w:rsidRDefault="006015DF">
      <w:pPr>
        <w:pStyle w:val="ConsPlusNormal"/>
        <w:jc w:val="both"/>
      </w:pPr>
      <w:r>
        <w:t>(в ред. постановлений Совмина от 25.05.2018 N 398, от 11.11.2024 N 824)</w:t>
      </w:r>
    </w:p>
    <w:p w:rsidR="00BA5352" w:rsidRDefault="006015DF">
      <w:pPr>
        <w:pStyle w:val="ConsPlusNormal"/>
        <w:spacing w:before="200"/>
        <w:ind w:firstLine="540"/>
        <w:jc w:val="both"/>
      </w:pPr>
      <w:bookmarkStart w:id="3" w:name="Par120"/>
      <w:bookmarkEnd w:id="3"/>
      <w:r>
        <w:t>8. Специализированные организации по санитарной очистке территории согласно схемам обращения с коммунальными отходами осуществляют мероприятия по сбору, разделению по видам, удалению коммунальных отходов и (или) их обезвреживанию, использованию, захоронению в соответствии с требованиями нормативных правовых актов, в том числе обязательных для соблюдения технических нормативных правовых актов, в сфере обращения с коммунальными отходами.</w:t>
      </w:r>
    </w:p>
    <w:p w:rsidR="00BA5352" w:rsidRDefault="006015DF">
      <w:pPr>
        <w:pStyle w:val="ConsPlusNormal"/>
        <w:jc w:val="both"/>
      </w:pPr>
      <w:r>
        <w:t>(в ред. постановления Совмина от 11.11.2024 N 824)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Соблюдение специализированными организациями по санитарной очистке территории требований, предусмотренных в части первой настоящего пункта, обеспечивают местные исполнительные и распорядительные органы.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9. Специализированные организации по содержанию улично-дорожной сети в пределах границ обслуживания осуществляют в соответствии с обязательными для соблюдения требованиями технических нормативных правовых актов мероприятия по содержанию (эксплуатации), ремонту и уборке:</w:t>
      </w:r>
    </w:p>
    <w:p w:rsidR="00BA5352" w:rsidRDefault="006015DF">
      <w:pPr>
        <w:pStyle w:val="ConsPlusNormal"/>
        <w:jc w:val="both"/>
      </w:pPr>
      <w:r>
        <w:t>(в ред. постановления Совмина от 11.11.2024 N 824)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 xml:space="preserve">тротуаров и проезжей части улиц, площадей, мостов, подъездов, проездов, а также сквозных проездов в жилой застройке, в том числе на землях общего пользования кварталов индивидуальной жилой застройки, автомобильных парковок, автомобильных стоянок, велосипедных стоянок, транспортно-пересадочных узлов, пешеходных путей (тротуары, аллеи, бульвары, пешеходные улицы и площади, надземные, наземные и </w:t>
      </w:r>
      <w:r>
        <w:lastRenderedPageBreak/>
        <w:t>подземные пешеходные переходы, лестницы, пешеходные и велосипедные дорожки);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выездов и примыканий к улицам до жилой застройки на расстоянии до 15 метров от борта проезжей части;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подпорных стенок, навесов, павильонов и малых архитектурных форм, установленных на остановках общественного транспорта;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площадок для маневрирования и стоянки автобусов, троллейбусов, сопряженных с проезжей частью трамвайных путей на договорной основе с организациями, в ведении которых они находятся;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других закрепленных в установленном порядке территорий.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10. Специализированные организации по обслуживанию городского электрического транспорта осуществляют работы по содержанию (эксплуатации) необустроенных трамвайных путей (рельсовые пути, междупутье и территория, прилегающая к крайнему рельсу на расстоянии 0,5 метра), обособленных посадочных площадок остановок трамваев и прилегающей к ним территории на расстоянии 0,5 метра, благоустройству перронов диспетчерских станций трамваев и троллейбусов, содержанию подвижного состава и опор контактных линий в надлежащем техническом и санитарном состоянии.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11. Специализированные организации по содержанию наружного освещения осуществляют содержание (эксплуатацию) элементов наружного освещения в соответствии с требованиями законодательства в области благоустройства и содержания населенных пунктов, энергетики, о коммунальном хозяйстве, в том числе обязательных для соблюдения технических нормативных правовых актов.</w:t>
      </w:r>
    </w:p>
    <w:p w:rsidR="00BA5352" w:rsidRDefault="006015DF">
      <w:pPr>
        <w:pStyle w:val="ConsPlusNormal"/>
        <w:jc w:val="both"/>
      </w:pPr>
      <w:r>
        <w:t>(п. 11 в ред. постановления Совмина от 11.11.2024 N 824)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12. Специализированные организации по содержанию технических средств организации дорожного движения (строительно-монтажные эксплуатационные организации) осуществляют работы по содержанию (эксплуатации) объектов светофорного регулирования, дорожных знаков и разметки, дорожных ограждений и других технических средств организации дорожного движения на улицах и площадях.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13. Специализированные организации по содержанию (эксплуатации) подземных инженерных коммуникаций выполняют работы по обеспечению герметичности каналов, закрытию люков колодцев, их окраске, сопряжению люков дождеприемных колодцев с покрытием проезжей части улиц, тротуаров, пешеходных и велосипедных дорожек, а также озелененных территорий в соответствии с обязательными для соблюдения требованиями технических нормативных правовых актов.</w:t>
      </w:r>
    </w:p>
    <w:p w:rsidR="00BA5352" w:rsidRDefault="006015DF">
      <w:pPr>
        <w:pStyle w:val="ConsPlusNormal"/>
        <w:jc w:val="both"/>
      </w:pPr>
      <w:r>
        <w:t>(в ред. постановления Совмина от 11.11.2024 N 824)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14. Специализированные организации по озеленению осуществляют: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санитарную очистку и уборку территорий парков, лесопарков, скверов, бульваров, садов, аллей и проездов, малых архитектурных форм, ограждений и других обслуживаемых сооружений;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санитарную очистку и уборку расположенных вдоль улиц озелененных территорий;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санитарную очистку и уборку других закрепленных в установленном порядке территорий;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установку и ремонт малых архитектурных форм, оборудования детских, спортивных и хозяйственных площадок, цветочных ваз и вертикальных цветочных конструкций;</w:t>
      </w:r>
    </w:p>
    <w:p w:rsidR="00BA5352" w:rsidRDefault="006015DF">
      <w:pPr>
        <w:pStyle w:val="ConsPlusNormal"/>
        <w:jc w:val="both"/>
      </w:pPr>
      <w:r>
        <w:t>(абзац введен постановлением Совмина от 16.05.2025 N 267)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обустройство, содержание и ремонт цветников, газонов и уборку скошенной травы, посадку и уход за деревьями, кустарниками, в том числе защитные мероприятия;</w:t>
      </w:r>
    </w:p>
    <w:p w:rsidR="00BA5352" w:rsidRDefault="006015DF">
      <w:pPr>
        <w:pStyle w:val="ConsPlusNormal"/>
        <w:jc w:val="both"/>
      </w:pPr>
      <w:r>
        <w:t>(абзац введен постановлением Совмина от 16.05.2025 N 267)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скашивание газонов и уборку листвы с озелененных территорий.</w:t>
      </w:r>
    </w:p>
    <w:p w:rsidR="00BA5352" w:rsidRDefault="006015DF">
      <w:pPr>
        <w:pStyle w:val="ConsPlusNormal"/>
        <w:jc w:val="both"/>
      </w:pPr>
      <w:r>
        <w:t>(абзац введен постановлением Совмина от 16.05.2025 N 267)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 xml:space="preserve">15. Санитарная очистка и уборка тротуаров, прилегающих к посадочным площадкам остановок общественного транспорта (кроме обособленных посадочных площадок остановок общественного транспорта и мест пешеходных переходов), осуществляются владельцами остановочных павильонов или </w:t>
      </w:r>
      <w:r>
        <w:lastRenderedPageBreak/>
        <w:t>организациями, с которыми владельцами этих павильонов заключены договоры.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16. На всех улицах, площадях, остановках общественного транспорта, у входа в административные и общественные здания, возле объектов розничной торговли, мелкорозничной торговой сети, в парках, скверах и других местах общественного пользования устанавливаются урны для отходов. Очистка урн производится по мере заполнения (не более 70 процентов объема), но не реже двух раз в сутки.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17. Размещение объявлений, плакатов, листовок и иных информационных материалов нерекламного характера осуществляется в специально предназначенных местах, определенных местными исполнительными и распорядительными органами.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18. Исключен.</w:t>
      </w:r>
    </w:p>
    <w:p w:rsidR="00BA5352" w:rsidRDefault="006015DF">
      <w:pPr>
        <w:pStyle w:val="ConsPlusNormal"/>
        <w:jc w:val="both"/>
      </w:pPr>
      <w:r>
        <w:t>(п. 18 исключен. - Постановление Совмина от 11.11.2024 N 824)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19. Возле объектов розничной торговли, мелкорозничной торговой сети, реализующих в розлив пивную продукцию, при отсутствии в непосредственной близости стационарного общественного туалета устанавливаются биотуалеты.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20. Санитарная очистка и уборка прилегающей к автозаправочным станциям территории в радиусе от 15 до 100 метров осуществляются владельцами автозаправочных станций или организациями, с которыми владельцами этих станций заключены договоры.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21. Санитарная очистка и уборка территории строительных площадок, складов, баз и подъездов к ним производятся организациями, которые осуществляют свою деятельность на данной территории.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22. Исключен.</w:t>
      </w:r>
    </w:p>
    <w:p w:rsidR="00BA5352" w:rsidRDefault="006015DF">
      <w:pPr>
        <w:pStyle w:val="ConsPlusNormal"/>
        <w:jc w:val="both"/>
      </w:pPr>
      <w:r>
        <w:t>(п. 22 исключен. - Постановление Совмина от 11.11.2024 N 824)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23. Исключен.</w:t>
      </w:r>
    </w:p>
    <w:p w:rsidR="00BA5352" w:rsidRDefault="006015DF">
      <w:pPr>
        <w:pStyle w:val="ConsPlusNormal"/>
        <w:jc w:val="both"/>
      </w:pPr>
      <w:r>
        <w:t>(п. 23 исключен. - Постановление Совмина от 16.05.2025 N 267)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24. Благоустройство и содержание (эксплуатация) земельного участка, предоставленного для обслуживания одноквартирного жилого дома, квартиры в блокированном жилом доме, осуществляются в соответствии с требованиями нормативных правовых актов, в том числе обязательных для соблюдения технических нормативных правовых актов, в целях приведения территории в состояние, пригодное для эксплуатации зданий, сооружений, инженерных коммуникаций, и включают в себя в том числе:</w:t>
      </w:r>
    </w:p>
    <w:p w:rsidR="00BA5352" w:rsidRDefault="006015DF">
      <w:pPr>
        <w:pStyle w:val="ConsPlusNormal"/>
        <w:jc w:val="both"/>
      </w:pPr>
      <w:r>
        <w:t>(в ред. постановления Совмина от 11.11.2024 N 824)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24.1. строительство и содержание (эксплуатацию) вольеров для животных и ограждения придомовой территории высотой не менее 1,7 метра в случае выгула животных;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24.2. санитарную очистку и уборку территории, в том числе состоящие из: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сбора и удаления коммунальных отходов в соответствии с техническими требованиями, установленными в техническом кодексе установившейся практики ТКП 17.11-08-2024 (33040/33140) "Охрана окружающей среды и природопользование. Технические требования к обращению с коммунальными отходами";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очистки и уборки водоотводных систем открытого типа, предназначенных для отвода поверхностных и грунтовых вод (канавы, лотки, кюветы);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удаления отходов с территорий;</w:t>
      </w:r>
    </w:p>
    <w:p w:rsidR="00BA5352" w:rsidRDefault="006015DF">
      <w:pPr>
        <w:pStyle w:val="ConsPlusNormal"/>
        <w:jc w:val="both"/>
      </w:pPr>
      <w:r>
        <w:t>(пп. 24.2 в ред. постановления Совмина от 16.05.2025 N 267)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24.3. обращение с объектами растительного мира, состоящее из: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озеленения и использования разрешенных к применению средств защиты растений, регуляторов их роста, удобрений, а также обрезки, рыхления, полива растений;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удаления объектов растительного мира, находящихся в ненадлежащем, в том числе аварийном, состоянии;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 xml:space="preserve">регулирования распространения и численности борщевика Сосновского и иных видов инвазивных </w:t>
      </w:r>
      <w:r>
        <w:lastRenderedPageBreak/>
        <w:t>растений, своевременного скашивания и удаления сорных растений;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своевременного, не менее двух раз в год, удаления сухой растительности;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скашивания газонов при высоте травяного покрова более 20 см;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посадки насаждений (деревьев, кустарников) от границ смежных земельных участков на расстоянии: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высокорослых (достигающих во взрослом состоянии высоты более 3 метров) - не менее 3 метров;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среднерослых (достигающих во взрослом состоянии высоты до 3 метров) - не менее 2 метров;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низкорослых (достигающих во взрослом состоянии высоты до 2 метров) - не менее 1 метра.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В зоне 1 метра до границы смежного земельного участка разрешается размещение газона и растений высотой не более 1 метра;</w:t>
      </w:r>
    </w:p>
    <w:p w:rsidR="00BA5352" w:rsidRDefault="006015DF">
      <w:pPr>
        <w:pStyle w:val="ConsPlusNormal"/>
        <w:jc w:val="both"/>
      </w:pPr>
      <w:r>
        <w:t>(пп. 24.3 в ред. постановления Совмина от 16.05.2025 N 267)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24.4. содержание (эксплуатацию) зданий и сооружений, в том числе состоящее из: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поддержания в технически исправном состоянии и надлежащем эстетическом виде капитальных строений (зданий, сооружений), хозяйственных построек, ограждений, отдельно стоящих и встроенно-пристроенных туалетов, биотуалетов, малых архитектурных форм и других элементов благоустройства (фонтаны, беседки, оборудование спортивных и детских площадок, скамейки, цветочные вазы, урны и другое);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обеспечения устойчивости и целостности ограждения, недопущения отклонения от вертикали более чем на 10 градусов;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покраски, мойки, удаления отходов по мере необходимости;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ремонта, замены деформированных, поврежденных отдельных конструкций и элементов;</w:t>
      </w:r>
    </w:p>
    <w:p w:rsidR="00BA5352" w:rsidRDefault="006015DF">
      <w:pPr>
        <w:pStyle w:val="ConsPlusNormal"/>
        <w:jc w:val="both"/>
      </w:pPr>
      <w:r>
        <w:t>(пп. 24.4 введен постановлением Совмина от 16.05.2025 N 267)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24.5. содержание строительных материалов на территории земельного участка, предоставленного для обслуживания одноквартирного жилого дома, квартиры в блокированном жилом доме, в сложенном состоянии.</w:t>
      </w:r>
    </w:p>
    <w:p w:rsidR="00BA5352" w:rsidRDefault="006015DF">
      <w:pPr>
        <w:pStyle w:val="ConsPlusNormal"/>
        <w:jc w:val="both"/>
      </w:pPr>
      <w:r>
        <w:t>(пп. 24.5 введен постановлением Совмина от 16.05.2025 N 267)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24-1. Юридические и физические лица, в том числе индивидуальные предприниматели, осуществляют работы по поддержанию надлежащего санитарного состояния на территории земель общего пользования населенных пунктов, прилегающих к предоставленным (находящимся у них) земельным участкам, в соответствии с Положением о порядке определения размеров (пределов) территорий земель общего пользования населенных пунктов для выполнения работ по поддержанию их надлежащего санитарного состояния, утвержденным постановлением Совета Министров Республики Беларусь от 22 июля 2020 г. N 430.</w:t>
      </w:r>
    </w:p>
    <w:p w:rsidR="00BA5352" w:rsidRDefault="006015DF">
      <w:pPr>
        <w:pStyle w:val="ConsPlusNormal"/>
        <w:jc w:val="both"/>
      </w:pPr>
      <w:r>
        <w:t>(п. 24-1 введен постановлением Совмина от 16.05.2025 N 267)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25. Содержание поверхностных водных объектов и их благоустройство осуществляются местными исполнительными и распорядительными органами, юридическими и физическими лицами, в том числе индивидуальными предпринимателями, в порядке, установленном в статье 27-1 Водного кодекса Республики Беларусь.</w:t>
      </w:r>
    </w:p>
    <w:p w:rsidR="00BA5352" w:rsidRDefault="006015DF">
      <w:pPr>
        <w:pStyle w:val="ConsPlusNormal"/>
        <w:jc w:val="both"/>
      </w:pPr>
      <w:r>
        <w:t>(п. 25 в ред. постановления Совмина от 16.05.2025 N 267)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26. Содержание территории в зимний период включает расчистку от снега и наледи проезжей части и пешеходных дорожек, вывоз снега и наледи на согласованные в установленном порядке площадки складирования снега и осуществляется в соответствии с обязательными для соблюдения требованиями технических нормативных правовых актов в части эксплуатационного состояния, допустимого по условиям обеспечения безопасности дорожного движения.</w:t>
      </w:r>
    </w:p>
    <w:p w:rsidR="00BA5352" w:rsidRDefault="006015DF">
      <w:pPr>
        <w:pStyle w:val="ConsPlusNormal"/>
        <w:jc w:val="both"/>
      </w:pPr>
      <w:r>
        <w:t>(в ред. постановления Совмина от 11.11.2024 N 824)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 xml:space="preserve">27. Ежегодно в срок до 1 октября местные исполнительные и распорядительные органы согласовывают </w:t>
      </w:r>
      <w:r>
        <w:lastRenderedPageBreak/>
        <w:t>определенные специализированными организациями по содержанию улично-дорожной сети площадки складирования снега в соответствии с законодательством об охране окружающей среды и рациональном использовании природных ресурсов при условии размещения их в местах с преимущественно глубоким залеганием грунтовых вод и недопущения попадания талых вод в водные объекты, на озелененные территории, особо охраняемые природные территории, природные территории, подлежащие специальной охране, а также выполнения мероприятий, предотвращающих загрязнение почв, порчу иного имущества, сброс в эти места отходов, скопление воды при таянии снега, в соответствии с обязательными для соблюдения требованиями технических нормативных правовых актов.</w:t>
      </w:r>
    </w:p>
    <w:p w:rsidR="00BA5352" w:rsidRDefault="006015DF">
      <w:pPr>
        <w:pStyle w:val="ConsPlusNormal"/>
        <w:jc w:val="both"/>
      </w:pPr>
      <w:r>
        <w:t>(в ред. постановления Совмина от 11.11.2024 N 824)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28. Специализированные организации по содержанию улично-дорожной сети: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28.1. ежегодно до 1 ноября осуществляют необходимые мероприятия по подготовке и устройству площадок складирования снега;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28.2. после завершения зимнего периода приводят площадки складирования снега в надлежащее состояние, в том числе осуществляют их рекультивацию в установленные законодательством сроки;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28.3. ежегодно обновляют и до 1 ноября утверждают по согласованию с местными исполнительными и распорядительными органами планы содержания улиц, в состав которых входят следующие документы:</w:t>
      </w:r>
    </w:p>
    <w:p w:rsidR="00BA5352" w:rsidRDefault="006015DF">
      <w:pPr>
        <w:pStyle w:val="ConsPlusNormal"/>
        <w:jc w:val="both"/>
      </w:pPr>
      <w:r>
        <w:t>(в ред. постановления Совмина от 11.11.2024 N 824)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схема оповещения и связи руководящего состава данных специализированных организаций с территориальными подразделениями Министерства по чрезвычайным ситуациям;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список руководителей организаций, обеспечивающих поставку техники для выполнения работ, с указанием их телефонных номеров;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список водителей, машинистов и рабочих названных специализированных организаций, выполняющих работы, с указанием их телефонных номеров;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маршруты движения транспортных средств для обработки противогололедными средствами с расчетом времени выполнения работ;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маршруты движения транспортных средств для уборки территории в зимний период с указанием раскладки снежных валов на улично-дорожной сети и расчетом времени выполнения работ;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очередность уборки снежных валов с улично-дорожной сети;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перечень улиц или участков улично-дорожной сети, на которых производится выброс снежных валов шнекороторными машинами;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перечень улиц или участков улично-дорожной сети, на которых разрешено временное складирование снежных валов на прилегающей озелененной территории;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перечень улиц или участков улично-дорожной сети, на которых разрешено складирование снежных валов на прилегающей части тротуаров;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технологические схемы выполнения работ по погрузке снега;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технологические схемы выполнения работ по выбросу снега шнекороторными машинами;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акты замеров расстояний вывоза снега от мест погрузки до площадок складирования;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перечень и схемы расположения и обустройства площадок складирования снега;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28.4. осуществляют работы по содержанию улиц населенных пунктов, содержащиеся в приложении к постановлению Совета Министров Республики Беларусь от 3 декабря 2020 г. N 695 "Об определении перечня".</w:t>
      </w:r>
    </w:p>
    <w:p w:rsidR="00BA5352" w:rsidRDefault="006015DF">
      <w:pPr>
        <w:pStyle w:val="ConsPlusNormal"/>
        <w:jc w:val="both"/>
      </w:pPr>
      <w:r>
        <w:t>(пп. 28.4 введен постановлением Совмина от 11.11.2024 N 824)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 xml:space="preserve">29. Работы по обработке улиц противогололедными средствами, формированию снежных валов с последующим вывозом снега и наледи производятся в соответствии с согласованными и утвержденными в </w:t>
      </w:r>
      <w:r>
        <w:lastRenderedPageBreak/>
        <w:t>установленном порядке планами содержания улиц и технологическими картами выполнения этих работ для конкретной улицы или участка улично-дорожной сети и, как правило, должны быть завершены до 8 часов, а в условиях обильных снегопадов, метелей и гололедицы производятся круглосуточно с максимальным обеспечением нормального и безопасного движения транспорта и пешеходов.</w:t>
      </w:r>
    </w:p>
    <w:p w:rsidR="00BA5352" w:rsidRDefault="006015DF">
      <w:pPr>
        <w:pStyle w:val="ConsPlusNormal"/>
        <w:jc w:val="both"/>
      </w:pPr>
      <w:r>
        <w:t>(в ред. постановления Совмина от 11.11.2024 N 824)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30. В первую очередь выполняются работы по обработке противогололедными средствами и расчистке от снега и наледи проезжей части, тротуаров, посадочных площадок остановок общественного транспорта на имеющих крутые уклоны участках улиц с движением маршрутных транспортных средств, узких улицах, а также мостов, путепроводов, транспортных тоннелей, пешеходных переходов и других мест возможного скопления пешеходов и транспортных средств.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31. Ширина снежного вала, формируемого на проезжей части улицы, должна соответствовать обязательным для соблюдения требованиям технических нормативных правовых актов и не должна превышать 1 метра в зависимости от категории улицы (количество полос движения, наличие центральной и боковой разделительных полос, барьерного ограждения).</w:t>
      </w:r>
    </w:p>
    <w:p w:rsidR="00BA5352" w:rsidRDefault="006015DF">
      <w:pPr>
        <w:pStyle w:val="ConsPlusNormal"/>
        <w:jc w:val="both"/>
      </w:pPr>
      <w:r>
        <w:t>(в ред. постановления Совмина от 11.11.2024 N 824)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32. Валы снега расчищаются на перекрестке на ширину перекрестка, на остановках общественного транспорта - на длину посадочной площадки, на пешеходных переходах - на ширину пешеходного перехода, но не менее чем на 5 метров, в местах расположения водоотводных устройств (дождеприемных колодцев) - не менее чем на 1,5 метра.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33. Формирование снежного вала в пределах остановок общественного транспорта, пешеходных переходов, в границах перекрестков, а также перемещение снега, в том числе транспортными средствами, с прилотковой части на проезжую часть улицы не допускается.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34. На озелененных территориях: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работы по уборке от снега и обработке противогололедными средствами проездов, площадок, пешеходных дорожек (аллей) и прилегающих тротуаров производятся в течение рабочего времени в зимний период с 15 ноября до 15 марта с 7 до 16 часов, при этом основные транзитные пешеходные дорожки (аллеи), лестницы, пандусы убираются в первую очередь до 8 часов, а в случае выпадения обильных снегопадов данные работы производятся в двухсменном режиме;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во время гололедицы пешеходные дорожки (аллеи) обрабатываются чистым песком без примеси соли, при этом допускается складирование чистого снега, ледяных и снежно-ледяных образований вдоль дорожек, а проезды и тротуары обрабатываются противогололедными средствами с использованием песка с вывозом всех видов снежных, ледяных и снежно-ледяных образований на площадки складирования снега.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35. Все виды снежных, ледяных и снежно-ледяных образований, убираемых с придомовых территорий и проездов в жилых зонах, допускается складировать на придомовых территориях в специально отведенных и подготовленных для этих целей местах, не загромождая проезды и пешеходные дорожки.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36. Уборка проездов в жилых зонах и на придомовых территориях должна производиться не реже двух раз в день. В первую очередь выполняются работы по расчистке проездов в жилых зонах, подъездов к местам размещения площадок для сбора твердых коммунальных отходов, в том числе крупногабаритных.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36-1. В случае стоянки транспортного средства на придомовых территориях, проездах юридические и физические лица, в том числе индивидуальные предприниматели, обеспечивают своевременную уборку от снега территории, предназначенной для движения и (или) стоянки транспортного средства, на расстоянии не менее 1 метра от данного транспортного средства, принадлежащего им на праве собственности или ином законном основании.</w:t>
      </w:r>
    </w:p>
    <w:p w:rsidR="00BA5352" w:rsidRDefault="006015DF">
      <w:pPr>
        <w:pStyle w:val="ConsPlusNormal"/>
        <w:jc w:val="both"/>
      </w:pPr>
      <w:r>
        <w:t>(п. 36-1 введен постановлением Совмина от 16.05.2025 N 267)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37. Уборка всех видов снежных, ледяных и снежно-ледяных образований с крыш зданий производится в светлое время суток с обязательным выполнением комплекса мероприятий, обеспечивающих безопасность условий проведения работ, движения транспорта и пешеходов, сохранность насаждений и другого имущества (воздушные электролинии, растяжки, реклама, светофорные объекты, дорожные знаки, транспортные средства и другое).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 xml:space="preserve">38. Сброшенные с крыш зданий все виды снежных, ледяных и снежно-ледяных образований </w:t>
      </w:r>
      <w:r>
        <w:lastRenderedPageBreak/>
        <w:t>незамедлительно убираются специализированными организациями, производившими работы по очистке крыш зданий.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39. Содержание территории в летний период заключается в выполнении работ, обеспечивающих соответствие эксплуатационных характеристик элементов благоустройства требованиям настоящих Правил и обязательных для соблюдения технических нормативных правовых актов, и включает:</w:t>
      </w:r>
    </w:p>
    <w:p w:rsidR="00BA5352" w:rsidRDefault="006015DF">
      <w:pPr>
        <w:pStyle w:val="ConsPlusNormal"/>
        <w:jc w:val="both"/>
      </w:pPr>
      <w:r>
        <w:t>(в ред. постановления Совмина от 11.11.2024 N 824)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мойку проезжей части и тротуаров улиц, площадей, набережных, мостов, путепроводов, других элементов улично-дорожной сети, а также пешеходных и велосипедных дорожек, которая производится после уборки песка и отходов в ночную смену, а в дневное время - по мере необходимости с недопущением при этом выбивания струей воды песка и отходов на тротуары и прилегающие озелененные территории, близко расположенные здания и сооружения;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санитарную очистку и уборку озелененных территорий (проездов, площадок, пешеходных дорожек (аллей) и прилегающих к ним тротуаров в течение рабочего времени в летний период с 15 марта до 15 ноября с 6.30 до 15.30, а их полив - по мере необходимости одновременно с уборкой. В случае необходимости производится их дополнительная уборка;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уборку проездов в жилых зонах, тротуаров и придомовых территорий утром и вечером (два раза в день) с 7 до 23 часов;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очистку системы водоотведения и дождевой канализации не менее двух раз в год. После очистки систем водоотведения, смотровых и дождеприемных колодцев извлеченные отходы подлежат немедленному вывозу;</w:t>
      </w:r>
    </w:p>
    <w:p w:rsidR="00BA5352" w:rsidRDefault="006015DF">
      <w:pPr>
        <w:pStyle w:val="ConsPlusNormal"/>
        <w:jc w:val="both"/>
      </w:pPr>
      <w:r>
        <w:t>(в ред. постановления Совмина от 16.05.2025 N 267)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санитарную очистку и уборку трамвайных путей - с 22 до 6 часов;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в жаркие дни при температуре плюс 25 °C и выше в дневное время дополнительную мойку проезжей части улиц, площадей, полив тротуаров и проездов в жилых зонах.</w:t>
      </w:r>
    </w:p>
    <w:p w:rsidR="00BA5352" w:rsidRDefault="006015DF">
      <w:pPr>
        <w:pStyle w:val="ConsPlusNormal"/>
        <w:spacing w:before="200"/>
        <w:ind w:firstLine="540"/>
        <w:jc w:val="both"/>
      </w:pPr>
      <w:r>
        <w:t>40. Лица, виновные в нарушении требований настоящих Правил, несут ответственность в соответствии с законодательными актами.</w:t>
      </w:r>
    </w:p>
    <w:p w:rsidR="00BA5352" w:rsidRDefault="00BA5352">
      <w:pPr>
        <w:pStyle w:val="ConsPlusNormal"/>
        <w:jc w:val="both"/>
      </w:pPr>
    </w:p>
    <w:p w:rsidR="00BA5352" w:rsidRDefault="00BA5352">
      <w:pPr>
        <w:pStyle w:val="ConsPlusNormal"/>
        <w:jc w:val="both"/>
      </w:pPr>
    </w:p>
    <w:p w:rsidR="00BA5352" w:rsidRDefault="00BA53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15DF" w:rsidRDefault="006015DF">
      <w:pPr>
        <w:pStyle w:val="ConsPlusNormal"/>
        <w:rPr>
          <w:sz w:val="16"/>
          <w:szCs w:val="16"/>
        </w:rPr>
      </w:pPr>
    </w:p>
    <w:sectPr w:rsidR="006015D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9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E03687"/>
    <w:rsid w:val="006015DF"/>
    <w:rsid w:val="00BA5352"/>
    <w:rsid w:val="00D91408"/>
    <w:rsid w:val="00E0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5404</Words>
  <Characters>30809</Characters>
  <Application>Microsoft Office Word</Application>
  <DocSecurity>2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4022.00.55</Company>
  <LinksUpToDate>false</LinksUpToDate>
  <CharactersWithSpaces>36141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Admin</dc:creator>
  <cp:lastModifiedBy>RePack by Diakov</cp:lastModifiedBy>
  <cp:revision>2</cp:revision>
  <dcterms:created xsi:type="dcterms:W3CDTF">2025-06-05T10:52:00Z</dcterms:created>
  <dcterms:modified xsi:type="dcterms:W3CDTF">2025-06-05T10:52:00Z</dcterms:modified>
</cp:coreProperties>
</file>